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6A276" w14:textId="4483AA5D" w:rsidR="00280DD1" w:rsidRDefault="001C7608" w:rsidP="00280DD1">
      <w:pPr>
        <w:pStyle w:val="3GPPHeader"/>
        <w:spacing w:after="60"/>
        <w:rPr>
          <w:sz w:val="32"/>
          <w:szCs w:val="32"/>
          <w:highlight w:val="yellow"/>
        </w:rPr>
      </w:pPr>
      <w:r>
        <w:t>3GPP TSG-RAN WG</w:t>
      </w:r>
      <w:r w:rsidR="00DC0FE2">
        <w:t>3</w:t>
      </w:r>
      <w:r>
        <w:t xml:space="preserve"> </w:t>
      </w:r>
      <w:r w:rsidR="00DC0FE2">
        <w:t>#</w:t>
      </w:r>
      <w:r>
        <w:t>101</w:t>
      </w:r>
      <w:r w:rsidR="007E42B5">
        <w:t>-Bis</w:t>
      </w:r>
      <w:r w:rsidR="00280DD1">
        <w:tab/>
      </w:r>
      <w:r w:rsidR="00280DD1">
        <w:rPr>
          <w:sz w:val="32"/>
          <w:szCs w:val="32"/>
        </w:rPr>
        <w:t>Tdoc R</w:t>
      </w:r>
      <w:r w:rsidR="00DC0FE2">
        <w:rPr>
          <w:sz w:val="32"/>
          <w:szCs w:val="32"/>
        </w:rPr>
        <w:t>3</w:t>
      </w:r>
      <w:r w:rsidR="00280DD1">
        <w:rPr>
          <w:sz w:val="32"/>
          <w:szCs w:val="32"/>
        </w:rPr>
        <w:t>-1</w:t>
      </w:r>
      <w:r>
        <w:rPr>
          <w:sz w:val="32"/>
          <w:szCs w:val="32"/>
        </w:rPr>
        <w:t>8</w:t>
      </w:r>
      <w:r w:rsidR="00FA51C0">
        <w:rPr>
          <w:sz w:val="32"/>
          <w:szCs w:val="32"/>
        </w:rPr>
        <w:t>5894</w:t>
      </w:r>
      <w:bookmarkStart w:id="0" w:name="_GoBack"/>
      <w:bookmarkEnd w:id="0"/>
    </w:p>
    <w:p w14:paraId="2623363E" w14:textId="377DA930" w:rsidR="001625AD" w:rsidRDefault="007E42B5" w:rsidP="001625AD">
      <w:pPr>
        <w:pStyle w:val="3GPPHeader"/>
      </w:pPr>
      <w:r>
        <w:t>Chengdu</w:t>
      </w:r>
      <w:r w:rsidR="00280DD1">
        <w:t xml:space="preserve">, </w:t>
      </w:r>
      <w:r w:rsidR="00C1147E">
        <w:t>China</w:t>
      </w:r>
      <w:r w:rsidR="00280DD1">
        <w:t xml:space="preserve">, </w:t>
      </w:r>
      <w:r w:rsidR="009403B9">
        <w:t>08</w:t>
      </w:r>
      <w:r w:rsidR="00DC0FE2">
        <w:rPr>
          <w:vertAlign w:val="superscript"/>
        </w:rPr>
        <w:t>th</w:t>
      </w:r>
      <w:r w:rsidR="00280DD1">
        <w:t xml:space="preserve">– </w:t>
      </w:r>
      <w:r w:rsidR="009403B9">
        <w:t>12</w:t>
      </w:r>
      <w:r w:rsidR="001C7608" w:rsidRPr="001C7608">
        <w:rPr>
          <w:vertAlign w:val="superscript"/>
        </w:rPr>
        <w:t>th</w:t>
      </w:r>
      <w:r w:rsidR="001C7608">
        <w:t xml:space="preserve"> </w:t>
      </w:r>
      <w:r w:rsidR="009403B9">
        <w:t>October</w:t>
      </w:r>
      <w:r w:rsidR="00280DD1">
        <w:t xml:space="preserve"> 201</w:t>
      </w:r>
      <w:r w:rsidR="001C7608">
        <w:t>8</w:t>
      </w:r>
    </w:p>
    <w:p w14:paraId="6AD054DA" w14:textId="77777777" w:rsidR="001625AD" w:rsidRDefault="001625AD" w:rsidP="001625AD">
      <w:pPr>
        <w:pStyle w:val="3GPPHeader"/>
      </w:pPr>
    </w:p>
    <w:p w14:paraId="2FE4BF71" w14:textId="27D6630E" w:rsidR="001625AD" w:rsidRDefault="001625AD" w:rsidP="001625A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  <w:t>31.3.1.25</w:t>
      </w:r>
    </w:p>
    <w:p w14:paraId="7591207F" w14:textId="77777777" w:rsidR="001625AD" w:rsidRDefault="001625AD" w:rsidP="001625A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Ericsson</w:t>
      </w:r>
    </w:p>
    <w:p w14:paraId="5B98AF28" w14:textId="77777777" w:rsidR="001625AD" w:rsidRDefault="001625AD" w:rsidP="001625A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>CSI-RS configuration transfer</w:t>
      </w:r>
    </w:p>
    <w:p w14:paraId="0B8477A9" w14:textId="66A2D684" w:rsidR="001625AD" w:rsidRDefault="001625AD" w:rsidP="001625A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</w:t>
      </w:r>
    </w:p>
    <w:p w14:paraId="73EF57F9" w14:textId="77777777" w:rsidR="001625AD" w:rsidRDefault="001625AD" w:rsidP="001625AD">
      <w:pPr>
        <w:pStyle w:val="Heading1"/>
        <w:numPr>
          <w:ilvl w:val="0"/>
          <w:numId w:val="20"/>
        </w:numPr>
        <w:textAlignment w:val="auto"/>
      </w:pPr>
      <w:r>
        <w:t>Introduction</w:t>
      </w:r>
    </w:p>
    <w:p w14:paraId="53A0D6F1" w14:textId="5EA1B651" w:rsidR="00F5201E" w:rsidRDefault="001625AD" w:rsidP="001625AD">
      <w:r>
        <w:t xml:space="preserve">In the previous meeting, two solutions for supporting inter-node CSI-RS based mobility were proposed. The summary of the offline discussion is captured in [1]. </w:t>
      </w:r>
    </w:p>
    <w:p w14:paraId="511DEA60" w14:textId="5B409C10" w:rsidR="002C5C60" w:rsidRDefault="0015377A" w:rsidP="002C5C60">
      <w:r>
        <w:t>The p</w:t>
      </w:r>
      <w:r w:rsidR="001625AD">
        <w:t xml:space="preserve">roposed </w:t>
      </w:r>
      <w:r>
        <w:t xml:space="preserve">solution in [1] was to introduce </w:t>
      </w:r>
      <w:r w:rsidR="001625AD">
        <w:t>a new Xn class 1 procedure for supporting cell CSI-RS configuration transfer.</w:t>
      </w:r>
      <w:bookmarkStart w:id="1" w:name="_Ref178064866"/>
      <w:r w:rsidR="00F5201E">
        <w:t xml:space="preserve"> However, th</w:t>
      </w:r>
      <w:r>
        <w:t xml:space="preserve">is solution </w:t>
      </w:r>
      <w:r w:rsidR="00F5201E">
        <w:t>did not consider</w:t>
      </w:r>
      <w:r w:rsidR="002C5C60">
        <w:t xml:space="preserve"> the benefits and </w:t>
      </w:r>
      <w:r w:rsidR="00F5201E">
        <w:t>realization impacts for supporting CSI-RS based mobility</w:t>
      </w:r>
      <w:r w:rsidR="00574F26">
        <w:t xml:space="preserve"> over SSB based mobility</w:t>
      </w:r>
      <w:r w:rsidR="002C5C60">
        <w:t xml:space="preserve">. Therefore, it was </w:t>
      </w:r>
      <w:r>
        <w:t>proposed</w:t>
      </w:r>
      <w:r w:rsidR="002C5C60">
        <w:t xml:space="preserve"> to continue the discussion of this issue in Rel-16, where the companies involved will investigate the benefits and standardization / realization impacts of </w:t>
      </w:r>
      <w:r>
        <w:t>different</w:t>
      </w:r>
      <w:r w:rsidR="00F5201E">
        <w:t xml:space="preserve"> </w:t>
      </w:r>
      <w:r w:rsidR="002C5C60">
        <w:t>approaches.</w:t>
      </w:r>
    </w:p>
    <w:p w14:paraId="2F286681" w14:textId="77777777" w:rsidR="001625AD" w:rsidRDefault="001625AD" w:rsidP="001625AD">
      <w:pPr>
        <w:pStyle w:val="Heading1"/>
        <w:numPr>
          <w:ilvl w:val="0"/>
          <w:numId w:val="20"/>
        </w:numPr>
        <w:textAlignment w:val="auto"/>
      </w:pPr>
      <w:r>
        <w:t>Discussion</w:t>
      </w:r>
      <w:bookmarkEnd w:id="1"/>
    </w:p>
    <w:p w14:paraId="3F1F323D" w14:textId="293A8A49" w:rsidR="00F5201E" w:rsidRDefault="001625AD" w:rsidP="00F5201E">
      <w:pPr>
        <w:pStyle w:val="BodyText"/>
      </w:pPr>
      <w:r>
        <w:t xml:space="preserve">The authors in [1] suggested to provide the gNB with the CSI-RS configuration through requesting the neighbour node to feedback by new Xn class 1 procedure (see Fig. 1). </w:t>
      </w:r>
      <w:r w:rsidR="00F5201E">
        <w:t>However, the proposed approach for exchanging the CSI-RS configuration</w:t>
      </w:r>
      <w:r w:rsidR="00EC5B9B">
        <w:t xml:space="preserve"> (highlighted in red</w:t>
      </w:r>
      <w:r w:rsidR="003B2240">
        <w:t xml:space="preserve"> in Fig.1</w:t>
      </w:r>
      <w:r w:rsidR="00EC5B9B">
        <w:t>)</w:t>
      </w:r>
      <w:r w:rsidR="00F5201E">
        <w:t xml:space="preserve"> comes with a large amount of network signalling that </w:t>
      </w:r>
      <w:r w:rsidR="003B2240">
        <w:t>was not</w:t>
      </w:r>
      <w:r w:rsidR="00F5201E">
        <w:t xml:space="preserve"> </w:t>
      </w:r>
      <w:r w:rsidR="00134A14">
        <w:t>previously</w:t>
      </w:r>
      <w:r w:rsidR="00F5201E">
        <w:t xml:space="preserve"> captured. In fact, the additional delay</w:t>
      </w:r>
      <w:r w:rsidR="007F7818">
        <w:t xml:space="preserve"> corresponds to</w:t>
      </w:r>
      <w:r w:rsidR="00F5201E">
        <w:t xml:space="preserve">: </w:t>
      </w:r>
    </w:p>
    <w:p w14:paraId="038BD3EC" w14:textId="77777777" w:rsidR="008C7B1B" w:rsidRDefault="008C7B1B" w:rsidP="00F5201E">
      <w:pPr>
        <w:pStyle w:val="BodyText"/>
      </w:pPr>
    </w:p>
    <w:p w14:paraId="726226E8" w14:textId="77777777" w:rsidR="008C7B1B" w:rsidRDefault="008C7B1B" w:rsidP="008C7B1B">
      <w:pPr>
        <w:pStyle w:val="BodyText"/>
        <w:numPr>
          <w:ilvl w:val="0"/>
          <w:numId w:val="24"/>
        </w:numPr>
        <w:overflowPunct/>
        <w:autoSpaceDE/>
        <w:autoSpaceDN/>
        <w:adjustRightInd/>
        <w:spacing w:after="160" w:line="256" w:lineRule="auto"/>
        <w:jc w:val="left"/>
        <w:textAlignment w:val="auto"/>
      </w:pPr>
      <w:r>
        <w:t xml:space="preserve">CSI-RS Request from Serving gNB-CU to Neighbour gNB-CU over Xn; </w:t>
      </w:r>
    </w:p>
    <w:p w14:paraId="3A7B7E41" w14:textId="77777777" w:rsidR="008C7B1B" w:rsidRDefault="008C7B1B" w:rsidP="008C7B1B">
      <w:pPr>
        <w:pStyle w:val="BodyText"/>
        <w:numPr>
          <w:ilvl w:val="0"/>
          <w:numId w:val="24"/>
        </w:numPr>
        <w:overflowPunct/>
        <w:autoSpaceDE/>
        <w:autoSpaceDN/>
        <w:adjustRightInd/>
        <w:spacing w:after="160" w:line="256" w:lineRule="auto"/>
        <w:jc w:val="left"/>
        <w:textAlignment w:val="auto"/>
      </w:pPr>
      <w:r>
        <w:t xml:space="preserve">Neighbour gNB-CU sends CSI-Request to Neighbour gNB-DU over F1 (note that gNB-CU is not supposed to have information about CSI-RS); </w:t>
      </w:r>
    </w:p>
    <w:p w14:paraId="2EA753B7" w14:textId="77777777" w:rsidR="008C7B1B" w:rsidRDefault="008C7B1B" w:rsidP="008C7B1B">
      <w:pPr>
        <w:pStyle w:val="BodyText"/>
        <w:numPr>
          <w:ilvl w:val="0"/>
          <w:numId w:val="24"/>
        </w:numPr>
        <w:overflowPunct/>
        <w:autoSpaceDE/>
        <w:autoSpaceDN/>
        <w:adjustRightInd/>
        <w:spacing w:after="160" w:line="256" w:lineRule="auto"/>
        <w:jc w:val="left"/>
        <w:textAlignment w:val="auto"/>
      </w:pPr>
      <w:r>
        <w:t xml:space="preserve">Neighbour gNB-DU replies to Neighbour gNB-CU over F1; </w:t>
      </w:r>
    </w:p>
    <w:p w14:paraId="64434D9F" w14:textId="77777777" w:rsidR="008C7B1B" w:rsidRDefault="008C7B1B" w:rsidP="008C7B1B">
      <w:pPr>
        <w:pStyle w:val="BodyText"/>
        <w:numPr>
          <w:ilvl w:val="0"/>
          <w:numId w:val="24"/>
        </w:numPr>
        <w:overflowPunct/>
        <w:autoSpaceDE/>
        <w:autoSpaceDN/>
        <w:adjustRightInd/>
        <w:spacing w:after="160" w:line="256" w:lineRule="auto"/>
        <w:jc w:val="left"/>
        <w:textAlignment w:val="auto"/>
      </w:pPr>
      <w:r>
        <w:t xml:space="preserve">Neighbour gNB-CU replies to Serving gNB; </w:t>
      </w:r>
    </w:p>
    <w:p w14:paraId="0505CB2B" w14:textId="77777777" w:rsidR="008C7B1B" w:rsidRDefault="008C7B1B" w:rsidP="008C7B1B">
      <w:pPr>
        <w:pStyle w:val="BodyText"/>
        <w:numPr>
          <w:ilvl w:val="0"/>
          <w:numId w:val="24"/>
        </w:numPr>
        <w:overflowPunct/>
        <w:autoSpaceDE/>
        <w:autoSpaceDN/>
        <w:adjustRightInd/>
        <w:spacing w:after="160" w:line="256" w:lineRule="auto"/>
        <w:jc w:val="left"/>
        <w:textAlignment w:val="auto"/>
      </w:pPr>
      <w:r>
        <w:t xml:space="preserve">Serving gNB configures CSI-RS measurements; </w:t>
      </w:r>
    </w:p>
    <w:p w14:paraId="4A4FF481" w14:textId="77777777" w:rsidR="008C7B1B" w:rsidRDefault="008C7B1B" w:rsidP="008C7B1B">
      <w:pPr>
        <w:pStyle w:val="BodyText"/>
        <w:numPr>
          <w:ilvl w:val="0"/>
          <w:numId w:val="24"/>
        </w:numPr>
        <w:overflowPunct/>
        <w:autoSpaceDE/>
        <w:autoSpaceDN/>
        <w:adjustRightInd/>
        <w:spacing w:after="160" w:line="256" w:lineRule="auto"/>
        <w:jc w:val="left"/>
        <w:textAlignment w:val="auto"/>
      </w:pPr>
      <w:r>
        <w:t>Serving gNB receives measurement results;</w:t>
      </w:r>
    </w:p>
    <w:p w14:paraId="7863E86E" w14:textId="77777777" w:rsidR="008C7B1B" w:rsidRDefault="008C7B1B" w:rsidP="008C7B1B">
      <w:pPr>
        <w:pStyle w:val="BodyText"/>
        <w:numPr>
          <w:ilvl w:val="0"/>
          <w:numId w:val="24"/>
        </w:numPr>
        <w:overflowPunct/>
        <w:autoSpaceDE/>
        <w:autoSpaceDN/>
        <w:adjustRightInd/>
        <w:spacing w:after="160" w:line="256" w:lineRule="auto"/>
        <w:jc w:val="left"/>
        <w:textAlignment w:val="auto"/>
      </w:pPr>
      <w:r>
        <w:t xml:space="preserve">Serving gNB sends HO Request to Neighbour gNB; </w:t>
      </w:r>
    </w:p>
    <w:p w14:paraId="2BD8AF8F" w14:textId="77777777" w:rsidR="008C7B1B" w:rsidRDefault="008C7B1B" w:rsidP="008C7B1B">
      <w:pPr>
        <w:pStyle w:val="BodyText"/>
        <w:numPr>
          <w:ilvl w:val="0"/>
          <w:numId w:val="24"/>
        </w:numPr>
        <w:overflowPunct/>
        <w:autoSpaceDE/>
        <w:autoSpaceDN/>
        <w:adjustRightInd/>
        <w:spacing w:after="160" w:line="256" w:lineRule="auto"/>
        <w:jc w:val="left"/>
        <w:textAlignment w:val="auto"/>
      </w:pPr>
      <w:r>
        <w:t xml:space="preserve">Follows the normal HO procedure. </w:t>
      </w:r>
    </w:p>
    <w:p w14:paraId="3BF11E0F" w14:textId="7F808807" w:rsidR="001625AD" w:rsidRDefault="001625AD" w:rsidP="001625AD">
      <w:pPr>
        <w:pStyle w:val="BodyText"/>
      </w:pPr>
    </w:p>
    <w:p w14:paraId="00EF677D" w14:textId="7B61CC19" w:rsidR="00D27DC8" w:rsidRDefault="00D27DC8" w:rsidP="001625AD">
      <w:pPr>
        <w:pStyle w:val="BodyText"/>
      </w:pPr>
    </w:p>
    <w:p w14:paraId="71DFC2EE" w14:textId="304626C3" w:rsidR="00D27DC8" w:rsidRDefault="00D27DC8" w:rsidP="001625AD">
      <w:pPr>
        <w:pStyle w:val="BodyText"/>
      </w:pPr>
    </w:p>
    <w:p w14:paraId="0E49DBE3" w14:textId="42854D29" w:rsidR="00D27DC8" w:rsidRDefault="00D27DC8" w:rsidP="001625AD">
      <w:pPr>
        <w:pStyle w:val="BodyText"/>
      </w:pPr>
    </w:p>
    <w:p w14:paraId="0EEDF27E" w14:textId="597C8205" w:rsidR="00D27DC8" w:rsidRDefault="00D27DC8" w:rsidP="001625AD">
      <w:pPr>
        <w:pStyle w:val="BodyText"/>
      </w:pPr>
    </w:p>
    <w:p w14:paraId="1894E724" w14:textId="23740415" w:rsidR="00D27DC8" w:rsidRDefault="00D27DC8" w:rsidP="001625AD">
      <w:pPr>
        <w:pStyle w:val="BodyText"/>
      </w:pPr>
    </w:p>
    <w:p w14:paraId="34CD4F5A" w14:textId="77777777" w:rsidR="00D27DC8" w:rsidRDefault="00D27DC8" w:rsidP="001625AD">
      <w:pPr>
        <w:pStyle w:val="BodyText"/>
      </w:pPr>
    </w:p>
    <w:p w14:paraId="2C1AEBF5" w14:textId="045A9C5F" w:rsidR="001625AD" w:rsidRDefault="00D27DC8" w:rsidP="00D27DC8">
      <w:pPr>
        <w:pStyle w:val="BodyText"/>
        <w:jc w:val="center"/>
      </w:pPr>
      <w:r>
        <w:rPr>
          <w:noProof/>
        </w:rPr>
        <w:drawing>
          <wp:inline distT="0" distB="0" distL="0" distR="0" wp14:anchorId="232D98C5" wp14:editId="07A476D4">
            <wp:extent cx="6120765" cy="350647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Capture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50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FE830" w14:textId="58B0062D" w:rsidR="001625AD" w:rsidRDefault="001625AD" w:rsidP="001625AD">
      <w:pPr>
        <w:spacing w:before="120"/>
        <w:jc w:val="center"/>
        <w:rPr>
          <w:b/>
        </w:rPr>
      </w:pPr>
      <w:bookmarkStart w:id="2" w:name="OLE_LINK106"/>
      <w:r>
        <w:rPr>
          <w:b/>
        </w:rPr>
        <w:t>Figure 1: CSI-RS resource exchange through Xn class 1 procedure</w:t>
      </w:r>
      <w:r w:rsidR="008C7B1B">
        <w:rPr>
          <w:b/>
        </w:rPr>
        <w:t xml:space="preserve"> </w:t>
      </w:r>
      <w:r w:rsidR="00D27DC8">
        <w:rPr>
          <w:b/>
        </w:rPr>
        <w:t>(</w:t>
      </w:r>
      <w:r w:rsidR="003B2240">
        <w:rPr>
          <w:b/>
        </w:rPr>
        <w:t xml:space="preserve">extra </w:t>
      </w:r>
      <w:r w:rsidR="00D27DC8">
        <w:rPr>
          <w:b/>
        </w:rPr>
        <w:t xml:space="preserve">CSI-RS specific </w:t>
      </w:r>
      <w:r w:rsidR="003B2240">
        <w:rPr>
          <w:b/>
        </w:rPr>
        <w:t>HO</w:t>
      </w:r>
      <w:r w:rsidR="00D27DC8">
        <w:rPr>
          <w:b/>
        </w:rPr>
        <w:t xml:space="preserve"> </w:t>
      </w:r>
      <w:r w:rsidR="003B2240">
        <w:rPr>
          <w:b/>
        </w:rPr>
        <w:t xml:space="preserve">w.r.t. SSB HO </w:t>
      </w:r>
      <w:r w:rsidR="00D27DC8">
        <w:rPr>
          <w:b/>
        </w:rPr>
        <w:t>highlighted in red)</w:t>
      </w:r>
    </w:p>
    <w:bookmarkEnd w:id="2"/>
    <w:p w14:paraId="593B33BB" w14:textId="77777777" w:rsidR="001625AD" w:rsidRDefault="001625AD" w:rsidP="001625AD">
      <w:pPr>
        <w:pStyle w:val="BodyText"/>
      </w:pPr>
    </w:p>
    <w:p w14:paraId="786A6E9E" w14:textId="77777777" w:rsidR="001625AD" w:rsidRDefault="001625AD" w:rsidP="001625AD">
      <w:pPr>
        <w:pStyle w:val="BodyText"/>
      </w:pPr>
    </w:p>
    <w:p w14:paraId="1BCAAA74" w14:textId="6B12EA56" w:rsidR="001625AD" w:rsidRDefault="001625AD" w:rsidP="001625AD">
      <w:pPr>
        <w:pStyle w:val="BodyText"/>
      </w:pPr>
      <w:r>
        <w:t xml:space="preserve">Overall, it constitutes a lot of </w:t>
      </w:r>
      <w:r w:rsidR="008C7B1B">
        <w:t>signalling</w:t>
      </w:r>
      <w:r>
        <w:t xml:space="preserve"> information for a handover procedure. Besides, if the UE needs another reconfiguration and must perform the actual CSI-RS measurements before being handed over, the procedure will </w:t>
      </w:r>
      <w:r w:rsidR="00AA612C">
        <w:t xml:space="preserve">probably </w:t>
      </w:r>
      <w:r>
        <w:t>fail due to the increased latency added to the UE’s already tight time window.</w:t>
      </w:r>
    </w:p>
    <w:p w14:paraId="0998A84F" w14:textId="77777777" w:rsidR="00FD385E" w:rsidRDefault="00FD385E" w:rsidP="001625AD">
      <w:pPr>
        <w:pStyle w:val="BodyText"/>
      </w:pPr>
    </w:p>
    <w:p w14:paraId="48F9E3D4" w14:textId="23032D3B" w:rsidR="001625AD" w:rsidRDefault="001625AD" w:rsidP="001625AD">
      <w:pPr>
        <w:pStyle w:val="Observation"/>
        <w:numPr>
          <w:ilvl w:val="0"/>
          <w:numId w:val="0"/>
        </w:numPr>
        <w:ind w:left="1695" w:hanging="1695"/>
      </w:pPr>
      <w:r>
        <w:t xml:space="preserve">Observation </w:t>
      </w:r>
      <w:r w:rsidR="008C7B1B">
        <w:t>1</w:t>
      </w:r>
      <w:r>
        <w:rPr>
          <w:rFonts w:ascii="Calibri" w:eastAsia="SimSun" w:hAnsi="Calibri"/>
          <w:b w:val="0"/>
        </w:rPr>
        <w:tab/>
      </w:r>
      <w:r>
        <w:t xml:space="preserve">The </w:t>
      </w:r>
      <w:r w:rsidR="00D75627">
        <w:t xml:space="preserve">approach where </w:t>
      </w:r>
      <w:r w:rsidR="004438CE">
        <w:t>a new</w:t>
      </w:r>
      <w:r w:rsidR="004438CE" w:rsidRPr="004438CE">
        <w:rPr>
          <w:bCs w:val="0"/>
        </w:rPr>
        <w:t xml:space="preserve"> Xn class1 procedure is introduced </w:t>
      </w:r>
      <w:r w:rsidR="004438CE">
        <w:rPr>
          <w:bCs w:val="0"/>
        </w:rPr>
        <w:t>to</w:t>
      </w:r>
      <w:r w:rsidR="004438CE" w:rsidRPr="004438CE">
        <w:rPr>
          <w:bCs w:val="0"/>
        </w:rPr>
        <w:t xml:space="preserve"> </w:t>
      </w:r>
      <w:r w:rsidR="00E04017">
        <w:rPr>
          <w:bCs w:val="0"/>
        </w:rPr>
        <w:t>exchange</w:t>
      </w:r>
      <w:r w:rsidR="004438CE" w:rsidRPr="004438CE">
        <w:rPr>
          <w:bCs w:val="0"/>
        </w:rPr>
        <w:t xml:space="preserve"> CSI-RS configuration of cells in neighbour </w:t>
      </w:r>
      <w:r w:rsidR="00E04017">
        <w:rPr>
          <w:bCs w:val="0"/>
        </w:rPr>
        <w:t xml:space="preserve">nodes </w:t>
      </w:r>
      <w:r w:rsidR="00D75627">
        <w:t xml:space="preserve">may </w:t>
      </w:r>
      <w:r w:rsidR="0015377A">
        <w:t>increas</w:t>
      </w:r>
      <w:r w:rsidR="00E04017">
        <w:t xml:space="preserve">e </w:t>
      </w:r>
      <w:r w:rsidR="004050C0">
        <w:t>the</w:t>
      </w:r>
      <w:r w:rsidR="007D15F9">
        <w:t xml:space="preserve"> handover </w:t>
      </w:r>
      <w:r w:rsidR="004050C0">
        <w:t xml:space="preserve">time and the handover </w:t>
      </w:r>
      <w:r w:rsidR="007D15F9">
        <w:t>failure rate</w:t>
      </w:r>
      <w:r>
        <w:t>.</w:t>
      </w:r>
    </w:p>
    <w:p w14:paraId="35A624FE" w14:textId="77777777" w:rsidR="001625AD" w:rsidRDefault="001625AD" w:rsidP="001625AD">
      <w:pPr>
        <w:pStyle w:val="BodyText"/>
      </w:pPr>
    </w:p>
    <w:p w14:paraId="69E07521" w14:textId="45E470D0" w:rsidR="004500D1" w:rsidRDefault="004500D1" w:rsidP="004500D1">
      <w:pPr>
        <w:pStyle w:val="BodyText"/>
      </w:pPr>
      <w:r>
        <w:t xml:space="preserve">In practice, the approach of allowing a node to fetch the CSI-RS configuration whenever a handover is needed is too slow and may not really work. An alternative solution could be based on a periodic update procedure over the Xn interface. With this approach, the serving gNB-CU can directly trigger the CSI-RS measurements to the UE without having to fetch them first from the neighbour gNB, which would reduce latency and decrease handover failure probability. </w:t>
      </w:r>
    </w:p>
    <w:p w14:paraId="39171F08" w14:textId="78EFB978" w:rsidR="004500D1" w:rsidRDefault="000040A0" w:rsidP="000040A0">
      <w:pPr>
        <w:pStyle w:val="BodyText"/>
      </w:pPr>
      <w:proofErr w:type="gramStart"/>
      <w:r>
        <w:t>In order to</w:t>
      </w:r>
      <w:proofErr w:type="gramEnd"/>
      <w:r>
        <w:t xml:space="preserve"> enable th</w:t>
      </w:r>
      <w:r w:rsidR="003B2240">
        <w:t>is</w:t>
      </w:r>
      <w:r>
        <w:t xml:space="preserve"> periodic update over Xn, we could either use the Configuration Update procedure with a new IE or</w:t>
      </w:r>
      <w:r w:rsidR="004500D1">
        <w:t xml:space="preserve"> defin</w:t>
      </w:r>
      <w:r w:rsidR="00502705">
        <w:t>e</w:t>
      </w:r>
      <w:r w:rsidR="004500D1">
        <w:t xml:space="preserve"> a new container where the CSI-RS configuration</w:t>
      </w:r>
      <w:r w:rsidR="00667770">
        <w:t xml:space="preserve"> measurements</w:t>
      </w:r>
      <w:r w:rsidR="004500D1">
        <w:t xml:space="preserve"> are exchanged in a class2 Xn procedure between Neighbour nodes. </w:t>
      </w:r>
      <w:r w:rsidR="00E04017">
        <w:t xml:space="preserve">Another option could be to re-use the Xn Resource Coordination procedure. </w:t>
      </w:r>
      <w:r w:rsidR="004500D1">
        <w:t xml:space="preserve">A similar </w:t>
      </w:r>
      <w:r w:rsidR="00E04017">
        <w:t>approach</w:t>
      </w:r>
      <w:r w:rsidR="004500D1">
        <w:t xml:space="preserve"> may </w:t>
      </w:r>
      <w:r w:rsidR="00E04017">
        <w:t xml:space="preserve">then </w:t>
      </w:r>
      <w:r w:rsidR="004500D1">
        <w:t xml:space="preserve">also be needed over F1. </w:t>
      </w:r>
    </w:p>
    <w:p w14:paraId="22A82A74" w14:textId="535DD2CB" w:rsidR="004500D1" w:rsidRDefault="004500D1" w:rsidP="004500D1">
      <w:pPr>
        <w:pStyle w:val="BodyText"/>
      </w:pPr>
      <w:r>
        <w:t>However, this approach may face issues depending on how frequent the update procedure will be. In fact, if the CSI-RS measurements are switched on / off or change configuration frequently, we may have scalability problems on the network interfaces due to the heavy periodic reporting. And thus</w:t>
      </w:r>
      <w:r w:rsidR="000040A0">
        <w:t>,</w:t>
      </w:r>
      <w:r>
        <w:t xml:space="preserve"> it </w:t>
      </w:r>
      <w:r w:rsidR="000040A0">
        <w:t>may</w:t>
      </w:r>
      <w:r>
        <w:t xml:space="preserve"> negatively impact the network interface</w:t>
      </w:r>
      <w:r w:rsidR="003B2240">
        <w:t>s</w:t>
      </w:r>
      <w:r>
        <w:t xml:space="preserve"> due to the amount of network signalling.</w:t>
      </w:r>
    </w:p>
    <w:p w14:paraId="0B7DE30A" w14:textId="777BA7B5" w:rsidR="000040A0" w:rsidRDefault="000040A0" w:rsidP="004500D1">
      <w:pPr>
        <w:pStyle w:val="BodyText"/>
      </w:pPr>
    </w:p>
    <w:p w14:paraId="2C530EC7" w14:textId="3CD28B43" w:rsidR="000040A0" w:rsidRDefault="000040A0" w:rsidP="000040A0">
      <w:pPr>
        <w:pStyle w:val="Observation"/>
        <w:numPr>
          <w:ilvl w:val="0"/>
          <w:numId w:val="0"/>
        </w:numPr>
        <w:ind w:left="1695" w:hanging="1695"/>
      </w:pPr>
      <w:r>
        <w:t>Observation 2</w:t>
      </w:r>
      <w:r>
        <w:rPr>
          <w:rFonts w:ascii="Calibri" w:eastAsia="SimSun" w:hAnsi="Calibri"/>
          <w:b w:val="0"/>
        </w:rPr>
        <w:tab/>
      </w:r>
      <w:r>
        <w:t xml:space="preserve">The </w:t>
      </w:r>
      <w:r w:rsidRPr="000040A0">
        <w:t xml:space="preserve">approach where CSI-RS configuration of cells is exchanged </w:t>
      </w:r>
      <w:r w:rsidR="00E04017">
        <w:t xml:space="preserve">using a periodic update procedure </w:t>
      </w:r>
      <w:r w:rsidRPr="000040A0">
        <w:t xml:space="preserve">may </w:t>
      </w:r>
      <w:r w:rsidR="00E52351">
        <w:t>reduce</w:t>
      </w:r>
      <w:r w:rsidRPr="000040A0">
        <w:t xml:space="preserve"> </w:t>
      </w:r>
      <w:r w:rsidR="00E04017">
        <w:t xml:space="preserve">handover latency </w:t>
      </w:r>
      <w:r w:rsidRPr="000040A0">
        <w:t xml:space="preserve">and </w:t>
      </w:r>
      <w:r w:rsidR="00E52351">
        <w:t xml:space="preserve">decrease </w:t>
      </w:r>
      <w:r w:rsidR="00E04017">
        <w:t>handover</w:t>
      </w:r>
      <w:r w:rsidRPr="000040A0">
        <w:t xml:space="preserve"> failure </w:t>
      </w:r>
      <w:r w:rsidRPr="000040A0">
        <w:lastRenderedPageBreak/>
        <w:t xml:space="preserve">probability, however it may </w:t>
      </w:r>
      <w:r w:rsidR="00E04017">
        <w:t>create a large amount of signalling and affect the interface operation</w:t>
      </w:r>
      <w:r w:rsidR="003B2240">
        <w:t>.</w:t>
      </w:r>
    </w:p>
    <w:p w14:paraId="5DDDC9FB" w14:textId="209A8C82" w:rsidR="000040A0" w:rsidRDefault="000040A0" w:rsidP="004500D1">
      <w:pPr>
        <w:pStyle w:val="BodyText"/>
      </w:pPr>
    </w:p>
    <w:p w14:paraId="41E5EA1B" w14:textId="5BCBD857" w:rsidR="001625AD" w:rsidRDefault="00FD385E" w:rsidP="001625AD">
      <w:pPr>
        <w:pStyle w:val="BodyText"/>
      </w:pPr>
      <w:r>
        <w:t xml:space="preserve">Therefore, more investigation is needed </w:t>
      </w:r>
      <w:proofErr w:type="gramStart"/>
      <w:r>
        <w:t>in order to</w:t>
      </w:r>
      <w:proofErr w:type="gramEnd"/>
      <w:r>
        <w:t xml:space="preserve"> better understand the frequency of CSI-RS transfer updates</w:t>
      </w:r>
      <w:r w:rsidR="003B2240">
        <w:t xml:space="preserve"> and their realization impacts</w:t>
      </w:r>
      <w:r>
        <w:t>.</w:t>
      </w:r>
    </w:p>
    <w:p w14:paraId="44AE5BB1" w14:textId="428D4AC3" w:rsidR="007D15F9" w:rsidRDefault="007D15F9" w:rsidP="007D15F9">
      <w:pPr>
        <w:pStyle w:val="BodyText"/>
        <w:rPr>
          <w:lang w:val="en-US"/>
        </w:rPr>
      </w:pPr>
    </w:p>
    <w:p w14:paraId="6756FE49" w14:textId="1CC40B9A" w:rsidR="00673A06" w:rsidRPr="007D38B2" w:rsidRDefault="00C44CC2" w:rsidP="00673A06">
      <w:pPr>
        <w:pStyle w:val="Proposal"/>
        <w:rPr>
          <w:rFonts w:cs="Arial"/>
        </w:rPr>
      </w:pPr>
      <w:r>
        <w:rPr>
          <w:rFonts w:eastAsia="SimSun" w:cs="Arial"/>
          <w:bCs w:val="0"/>
          <w:lang w:val="en-US"/>
        </w:rPr>
        <w:t>The</w:t>
      </w:r>
      <w:r w:rsidR="007D38B2" w:rsidRPr="007D38B2">
        <w:rPr>
          <w:rFonts w:eastAsia="SimSun" w:cs="Arial"/>
          <w:bCs w:val="0"/>
        </w:rPr>
        <w:t xml:space="preserve"> </w:t>
      </w:r>
      <w:r>
        <w:rPr>
          <w:lang w:val="en-US"/>
        </w:rPr>
        <w:t>CSI-RS based mobility needs to be further investigated</w:t>
      </w:r>
      <w:r w:rsidR="00EC6521">
        <w:rPr>
          <w:lang w:val="en-US"/>
        </w:rPr>
        <w:t xml:space="preserve"> by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taking into account</w:t>
      </w:r>
      <w:proofErr w:type="gramEnd"/>
      <w:r>
        <w:rPr>
          <w:lang w:val="en-US"/>
        </w:rPr>
        <w:t xml:space="preserve"> the standard</w:t>
      </w:r>
      <w:r w:rsidR="00EC6521">
        <w:rPr>
          <w:lang w:val="en-US"/>
        </w:rPr>
        <w:t xml:space="preserve">ization and </w:t>
      </w:r>
      <w:r>
        <w:rPr>
          <w:lang w:val="en-US"/>
        </w:rPr>
        <w:t>realization impact</w:t>
      </w:r>
      <w:r w:rsidR="00EC6521">
        <w:rPr>
          <w:lang w:val="en-US"/>
        </w:rPr>
        <w:t>s</w:t>
      </w:r>
      <w:r w:rsidR="00577BD2">
        <w:rPr>
          <w:lang w:val="en-US"/>
        </w:rPr>
        <w:t>,</w:t>
      </w:r>
      <w:r>
        <w:rPr>
          <w:lang w:val="en-US"/>
        </w:rPr>
        <w:t xml:space="preserve"> as well as the frequency of configuration updates.</w:t>
      </w:r>
    </w:p>
    <w:p w14:paraId="5E77A9EF" w14:textId="77777777" w:rsidR="007D15F9" w:rsidRDefault="007D15F9" w:rsidP="007D15F9">
      <w:pPr>
        <w:pStyle w:val="BodyText"/>
      </w:pPr>
    </w:p>
    <w:p w14:paraId="16B5CFDB" w14:textId="77777777" w:rsidR="001625AD" w:rsidRDefault="001625AD" w:rsidP="001625AD">
      <w:pPr>
        <w:pStyle w:val="Heading1"/>
        <w:numPr>
          <w:ilvl w:val="0"/>
          <w:numId w:val="20"/>
        </w:numPr>
        <w:textAlignment w:val="auto"/>
      </w:pPr>
      <w:r>
        <w:t>Conclusion</w:t>
      </w:r>
    </w:p>
    <w:p w14:paraId="57F3B9D5" w14:textId="1A0CF35F" w:rsidR="001625AD" w:rsidRDefault="001625AD" w:rsidP="001625AD">
      <w:pPr>
        <w:pStyle w:val="BodyText"/>
      </w:pPr>
      <w:r>
        <w:t xml:space="preserve">In section </w:t>
      </w:r>
      <w:r>
        <w:rPr>
          <w:highlight w:val="cyan"/>
        </w:rPr>
        <w:fldChar w:fldCharType="begin"/>
      </w:r>
      <w:r>
        <w:instrText xml:space="preserve"> REF _Ref178064866 \r \h </w:instrText>
      </w:r>
      <w:r>
        <w:rPr>
          <w:highlight w:val="cyan"/>
        </w:rPr>
      </w:r>
      <w:r>
        <w:rPr>
          <w:highlight w:val="cyan"/>
        </w:rPr>
        <w:fldChar w:fldCharType="separate"/>
      </w:r>
      <w:r>
        <w:t>2</w:t>
      </w:r>
      <w:r>
        <w:rPr>
          <w:highlight w:val="cyan"/>
        </w:rPr>
        <w:fldChar w:fldCharType="end"/>
      </w:r>
      <w:r>
        <w:t xml:space="preserve"> we made the following observation</w:t>
      </w:r>
      <w:r w:rsidR="003B2240">
        <w:t>s</w:t>
      </w:r>
      <w:r>
        <w:t>:</w:t>
      </w:r>
    </w:p>
    <w:p w14:paraId="20B3390C" w14:textId="77777777" w:rsidR="008A3F09" w:rsidRDefault="008A3F09" w:rsidP="001625AD">
      <w:pPr>
        <w:pStyle w:val="BodyText"/>
      </w:pPr>
    </w:p>
    <w:p w14:paraId="65AF48E6" w14:textId="77777777" w:rsidR="00E04017" w:rsidRDefault="00E04017" w:rsidP="00E04017">
      <w:pPr>
        <w:pStyle w:val="Observation"/>
        <w:numPr>
          <w:ilvl w:val="0"/>
          <w:numId w:val="0"/>
        </w:numPr>
        <w:ind w:left="1695" w:hanging="1695"/>
      </w:pPr>
      <w:r>
        <w:t>Observation 1</w:t>
      </w:r>
      <w:r>
        <w:rPr>
          <w:rFonts w:ascii="Calibri" w:eastAsia="SimSun" w:hAnsi="Calibri"/>
          <w:b w:val="0"/>
        </w:rPr>
        <w:tab/>
      </w:r>
      <w:r>
        <w:t>The approach where a new</w:t>
      </w:r>
      <w:r w:rsidRPr="004438CE">
        <w:rPr>
          <w:bCs w:val="0"/>
        </w:rPr>
        <w:t xml:space="preserve"> Xn class1 procedure is introduced </w:t>
      </w:r>
      <w:r>
        <w:rPr>
          <w:bCs w:val="0"/>
        </w:rPr>
        <w:t>to</w:t>
      </w:r>
      <w:r w:rsidRPr="004438CE">
        <w:rPr>
          <w:bCs w:val="0"/>
        </w:rPr>
        <w:t xml:space="preserve"> </w:t>
      </w:r>
      <w:r>
        <w:rPr>
          <w:bCs w:val="0"/>
        </w:rPr>
        <w:t>exchange</w:t>
      </w:r>
      <w:r w:rsidRPr="004438CE">
        <w:rPr>
          <w:bCs w:val="0"/>
        </w:rPr>
        <w:t xml:space="preserve"> CSI-RS configuration of cells in neighbour </w:t>
      </w:r>
      <w:r>
        <w:rPr>
          <w:bCs w:val="0"/>
        </w:rPr>
        <w:t xml:space="preserve">nodes </w:t>
      </w:r>
      <w:r>
        <w:t>may increase the handover time and the handover failure rate.</w:t>
      </w:r>
    </w:p>
    <w:p w14:paraId="08C4B1C5" w14:textId="77777777" w:rsidR="00E04017" w:rsidRDefault="00E04017" w:rsidP="00E04017">
      <w:pPr>
        <w:pStyle w:val="Observation"/>
        <w:numPr>
          <w:ilvl w:val="0"/>
          <w:numId w:val="0"/>
        </w:numPr>
        <w:ind w:left="1695" w:hanging="1695"/>
      </w:pPr>
      <w:r>
        <w:t>Observation 2</w:t>
      </w:r>
      <w:r>
        <w:rPr>
          <w:rFonts w:ascii="Calibri" w:eastAsia="SimSun" w:hAnsi="Calibri"/>
          <w:b w:val="0"/>
        </w:rPr>
        <w:tab/>
      </w:r>
      <w:r>
        <w:t xml:space="preserve">The </w:t>
      </w:r>
      <w:r w:rsidRPr="000040A0">
        <w:t xml:space="preserve">approach where CSI-RS configuration of cells is exchanged </w:t>
      </w:r>
      <w:r>
        <w:t xml:space="preserve">using a periodic update procedure </w:t>
      </w:r>
      <w:r w:rsidRPr="000040A0">
        <w:t xml:space="preserve">may </w:t>
      </w:r>
      <w:r>
        <w:t>reduce</w:t>
      </w:r>
      <w:r w:rsidRPr="000040A0">
        <w:t xml:space="preserve"> </w:t>
      </w:r>
      <w:r>
        <w:t xml:space="preserve">handover latency </w:t>
      </w:r>
      <w:r w:rsidRPr="000040A0">
        <w:t xml:space="preserve">and </w:t>
      </w:r>
      <w:r>
        <w:t>decrease handover</w:t>
      </w:r>
      <w:r w:rsidRPr="000040A0">
        <w:t xml:space="preserve"> failure probability, however it may </w:t>
      </w:r>
      <w:r>
        <w:t>create a large amount of signalling and affect the interface operation.</w:t>
      </w:r>
    </w:p>
    <w:p w14:paraId="7A0D5DE6" w14:textId="77777777" w:rsidR="001625AD" w:rsidRDefault="001625AD" w:rsidP="001625AD"/>
    <w:p w14:paraId="6A8E4A70" w14:textId="77777777" w:rsidR="00FD385E" w:rsidRDefault="001625AD" w:rsidP="001625AD">
      <w:pPr>
        <w:pStyle w:val="BodyText"/>
      </w:pPr>
      <w:r>
        <w:t xml:space="preserve">Based on the discussion in section </w:t>
      </w:r>
      <w:r>
        <w:rPr>
          <w:highlight w:val="cyan"/>
        </w:rPr>
        <w:fldChar w:fldCharType="begin"/>
      </w:r>
      <w:r>
        <w:instrText xml:space="preserve"> REF _Ref178064866 \r \h </w:instrText>
      </w:r>
      <w:r>
        <w:rPr>
          <w:highlight w:val="cyan"/>
        </w:rPr>
      </w:r>
      <w:r>
        <w:rPr>
          <w:highlight w:val="cyan"/>
        </w:rPr>
        <w:fldChar w:fldCharType="separate"/>
      </w:r>
      <w:r>
        <w:t>2</w:t>
      </w:r>
      <w:r>
        <w:rPr>
          <w:highlight w:val="cyan"/>
        </w:rPr>
        <w:fldChar w:fldCharType="end"/>
      </w:r>
      <w:r>
        <w:t xml:space="preserve"> we propose the following:</w:t>
      </w:r>
    </w:p>
    <w:p w14:paraId="6DD83717" w14:textId="200B3F76" w:rsidR="001625AD" w:rsidRDefault="001625AD" w:rsidP="001625AD">
      <w:pPr>
        <w:pStyle w:val="BodyText"/>
        <w:rPr>
          <w:noProof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1AC654FC" w14:textId="01B5D769" w:rsidR="001625AD" w:rsidRDefault="00C44CC2" w:rsidP="001625AD">
      <w:pPr>
        <w:pStyle w:val="Proposal"/>
        <w:numPr>
          <w:ilvl w:val="0"/>
          <w:numId w:val="25"/>
        </w:numPr>
        <w:overflowPunct/>
        <w:autoSpaceDE/>
        <w:autoSpaceDN/>
        <w:adjustRightInd/>
        <w:spacing w:after="160" w:line="256" w:lineRule="auto"/>
        <w:jc w:val="left"/>
        <w:textAlignment w:val="auto"/>
      </w:pPr>
      <w:r>
        <w:t>The</w:t>
      </w:r>
      <w:r w:rsidRPr="00C44CC2">
        <w:rPr>
          <w:lang w:val="en-US"/>
        </w:rPr>
        <w:t xml:space="preserve"> </w:t>
      </w:r>
      <w:r>
        <w:rPr>
          <w:lang w:val="en-US"/>
        </w:rPr>
        <w:t xml:space="preserve">CSI-RS based mobility needs to be further investigated </w:t>
      </w:r>
      <w:r w:rsidR="00577BD2">
        <w:rPr>
          <w:lang w:val="en-US"/>
        </w:rPr>
        <w:t xml:space="preserve">by </w:t>
      </w:r>
      <w:r>
        <w:rPr>
          <w:lang w:val="en-US"/>
        </w:rPr>
        <w:t>taking into account the standard</w:t>
      </w:r>
      <w:r w:rsidR="00577BD2">
        <w:rPr>
          <w:lang w:val="en-US"/>
        </w:rPr>
        <w:t xml:space="preserve">ization and </w:t>
      </w:r>
      <w:r>
        <w:rPr>
          <w:lang w:val="en-US"/>
        </w:rPr>
        <w:t>realization impacts</w:t>
      </w:r>
      <w:r w:rsidR="00577BD2">
        <w:rPr>
          <w:lang w:val="en-US"/>
        </w:rPr>
        <w:t>,</w:t>
      </w:r>
      <w:r>
        <w:rPr>
          <w:lang w:val="en-US"/>
        </w:rPr>
        <w:t xml:space="preserve"> as well as the frequency of configuration updates.</w:t>
      </w:r>
    </w:p>
    <w:p w14:paraId="45B7031D" w14:textId="108C9352" w:rsidR="001625AD" w:rsidRDefault="001625AD" w:rsidP="001625AD">
      <w:pPr>
        <w:rPr>
          <w:b/>
          <w:bCs/>
        </w:rPr>
      </w:pPr>
      <w:r>
        <w:rPr>
          <w:b/>
          <w:bCs/>
        </w:rPr>
        <w:fldChar w:fldCharType="end"/>
      </w:r>
    </w:p>
    <w:p w14:paraId="18FF58E3" w14:textId="77777777" w:rsidR="001625AD" w:rsidRDefault="001625AD" w:rsidP="001625AD">
      <w:pPr>
        <w:pStyle w:val="Heading1"/>
        <w:numPr>
          <w:ilvl w:val="0"/>
          <w:numId w:val="20"/>
        </w:numPr>
        <w:textAlignment w:val="auto"/>
      </w:pPr>
      <w:bookmarkStart w:id="3" w:name="_In-sequence_SDU_delivery"/>
      <w:bookmarkEnd w:id="3"/>
      <w:r>
        <w:t>References</w:t>
      </w:r>
    </w:p>
    <w:p w14:paraId="7752FB74" w14:textId="0796A88D" w:rsidR="001625AD" w:rsidRDefault="008A3F09" w:rsidP="001625AD">
      <w:pPr>
        <w:pStyle w:val="Reference"/>
      </w:pPr>
      <w:r w:rsidRPr="00564530">
        <w:t>R3-18</w:t>
      </w:r>
      <w:r>
        <w:t>5188</w:t>
      </w:r>
      <w:r w:rsidRPr="00564530">
        <w:t xml:space="preserve">, </w:t>
      </w:r>
      <w:r w:rsidRPr="008A3F09">
        <w:t>Summary of offline discussion for CSI-RS Configuration Transfer</w:t>
      </w:r>
      <w:r w:rsidRPr="00564530">
        <w:t>,</w:t>
      </w:r>
      <w:r>
        <w:t xml:space="preserve"> Huawei,</w:t>
      </w:r>
      <w:r w:rsidRPr="00564530">
        <w:t xml:space="preserve"> 3GPP</w:t>
      </w:r>
      <w:r w:rsidRPr="00564530">
        <w:rPr>
          <w:rFonts w:ascii="Times New Roman" w:eastAsia="SimSun" w:hAnsi="Times New Roman"/>
          <w:noProof/>
          <w:lang w:eastAsia="en-US"/>
        </w:rPr>
        <w:t xml:space="preserve"> </w:t>
      </w:r>
      <w:r w:rsidRPr="00564530">
        <w:t xml:space="preserve">TSG-RAN3 Meeting </w:t>
      </w:r>
      <w:bookmarkStart w:id="4" w:name="OLE_LINK22"/>
      <w:r w:rsidRPr="00564530">
        <w:t>#</w:t>
      </w:r>
      <w:bookmarkEnd w:id="4"/>
      <w:r>
        <w:t>101</w:t>
      </w:r>
      <w:r w:rsidRPr="00564530">
        <w:t xml:space="preserve">, </w:t>
      </w:r>
      <w:r>
        <w:t>Gothenburg</w:t>
      </w:r>
      <w:r w:rsidRPr="00564530">
        <w:t xml:space="preserve">, </w:t>
      </w:r>
      <w:r>
        <w:t>Sweden</w:t>
      </w:r>
      <w:r w:rsidRPr="00564530">
        <w:t>, 2</w:t>
      </w:r>
      <w:r>
        <w:t>0</w:t>
      </w:r>
      <w:r w:rsidRPr="00564530">
        <w:t xml:space="preserve"> - </w:t>
      </w:r>
      <w:r>
        <w:t>24</w:t>
      </w:r>
      <w:r w:rsidRPr="00564530">
        <w:t xml:space="preserve"> </w:t>
      </w:r>
      <w:r>
        <w:t>August</w:t>
      </w:r>
    </w:p>
    <w:p w14:paraId="592C99BF" w14:textId="77777777" w:rsidR="003A7EF3" w:rsidRPr="00CE0424" w:rsidRDefault="003A7EF3" w:rsidP="001625AD">
      <w:pPr>
        <w:pStyle w:val="3GPPHeader"/>
      </w:pPr>
    </w:p>
    <w:sectPr w:rsidR="003A7EF3" w:rsidRPr="00CE042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15BA7" w14:textId="77777777" w:rsidR="00397A72" w:rsidRDefault="00397A72">
      <w:r>
        <w:separator/>
      </w:r>
    </w:p>
  </w:endnote>
  <w:endnote w:type="continuationSeparator" w:id="0">
    <w:p w14:paraId="680F6FDD" w14:textId="77777777" w:rsidR="00397A72" w:rsidRDefault="00397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D496E" w14:textId="77777777" w:rsidR="00D27DC8" w:rsidRDefault="00D27DC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ECA88" w14:textId="77777777" w:rsidR="00397A72" w:rsidRDefault="00397A72">
      <w:r>
        <w:separator/>
      </w:r>
    </w:p>
  </w:footnote>
  <w:footnote w:type="continuationSeparator" w:id="0">
    <w:p w14:paraId="42736675" w14:textId="77777777" w:rsidR="00397A72" w:rsidRDefault="00397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550B4" w14:textId="77777777" w:rsidR="00D27DC8" w:rsidRDefault="00D27DC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5424A"/>
    <w:multiLevelType w:val="hybridMultilevel"/>
    <w:tmpl w:val="C4E2B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8665F9"/>
    <w:multiLevelType w:val="hybridMultilevel"/>
    <w:tmpl w:val="9C3E88EC"/>
    <w:lvl w:ilvl="0" w:tplc="4B0202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C77507"/>
    <w:multiLevelType w:val="hybridMultilevel"/>
    <w:tmpl w:val="09D4664E"/>
    <w:lvl w:ilvl="0" w:tplc="876CD13C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10"/>
  </w:num>
  <w:num w:numId="5">
    <w:abstractNumId w:val="6"/>
  </w:num>
  <w:num w:numId="6">
    <w:abstractNumId w:val="11"/>
  </w:num>
  <w:num w:numId="7">
    <w:abstractNumId w:val="15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6"/>
  </w:num>
  <w:num w:numId="16">
    <w:abstractNumId w:val="17"/>
  </w:num>
  <w:num w:numId="17">
    <w:abstractNumId w:val="9"/>
  </w:num>
  <w:num w:numId="18">
    <w:abstractNumId w:val="13"/>
    <w:lvlOverride w:ilvl="0">
      <w:startOverride w:val="2"/>
    </w:lvlOverride>
  </w:num>
  <w:num w:numId="19">
    <w:abstractNumId w:val="8"/>
    <w:lvlOverride w:ilvl="0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FE2"/>
    <w:rsid w:val="000006E1"/>
    <w:rsid w:val="00000F59"/>
    <w:rsid w:val="00002A37"/>
    <w:rsid w:val="000039F4"/>
    <w:rsid w:val="000040A0"/>
    <w:rsid w:val="00006446"/>
    <w:rsid w:val="00006896"/>
    <w:rsid w:val="00006ABC"/>
    <w:rsid w:val="00007CDC"/>
    <w:rsid w:val="00011B28"/>
    <w:rsid w:val="00015D15"/>
    <w:rsid w:val="00021368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55B2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289"/>
    <w:rsid w:val="00093474"/>
    <w:rsid w:val="0009510F"/>
    <w:rsid w:val="000954BA"/>
    <w:rsid w:val="000A1B7B"/>
    <w:rsid w:val="000A56F2"/>
    <w:rsid w:val="000B2719"/>
    <w:rsid w:val="000B3A8F"/>
    <w:rsid w:val="000B3F7B"/>
    <w:rsid w:val="000B4AB9"/>
    <w:rsid w:val="000B58C3"/>
    <w:rsid w:val="000B61E9"/>
    <w:rsid w:val="000C165A"/>
    <w:rsid w:val="000C2E19"/>
    <w:rsid w:val="000C5246"/>
    <w:rsid w:val="000D0D07"/>
    <w:rsid w:val="000D4797"/>
    <w:rsid w:val="000E0527"/>
    <w:rsid w:val="000E0CE5"/>
    <w:rsid w:val="000E1E92"/>
    <w:rsid w:val="000F06D6"/>
    <w:rsid w:val="000F0EB1"/>
    <w:rsid w:val="000F1106"/>
    <w:rsid w:val="000F3BE9"/>
    <w:rsid w:val="000F3F6C"/>
    <w:rsid w:val="000F6DF3"/>
    <w:rsid w:val="001005FF"/>
    <w:rsid w:val="00100AD4"/>
    <w:rsid w:val="001062FB"/>
    <w:rsid w:val="001063E6"/>
    <w:rsid w:val="001137A0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4A14"/>
    <w:rsid w:val="00135252"/>
    <w:rsid w:val="00137AB5"/>
    <w:rsid w:val="00137F0B"/>
    <w:rsid w:val="00151E23"/>
    <w:rsid w:val="001526E0"/>
    <w:rsid w:val="0015377A"/>
    <w:rsid w:val="001551B5"/>
    <w:rsid w:val="001625AD"/>
    <w:rsid w:val="001659C1"/>
    <w:rsid w:val="00173A8E"/>
    <w:rsid w:val="00177795"/>
    <w:rsid w:val="0018143F"/>
    <w:rsid w:val="00187AA1"/>
    <w:rsid w:val="00190AC1"/>
    <w:rsid w:val="0019341A"/>
    <w:rsid w:val="00196D68"/>
    <w:rsid w:val="00197DF9"/>
    <w:rsid w:val="001A1987"/>
    <w:rsid w:val="001A2564"/>
    <w:rsid w:val="001A6173"/>
    <w:rsid w:val="001A6CBA"/>
    <w:rsid w:val="001B0D97"/>
    <w:rsid w:val="001B3FF0"/>
    <w:rsid w:val="001B4D59"/>
    <w:rsid w:val="001B5A5D"/>
    <w:rsid w:val="001C1CE5"/>
    <w:rsid w:val="001C3D2A"/>
    <w:rsid w:val="001C5D2C"/>
    <w:rsid w:val="001C7608"/>
    <w:rsid w:val="001D4E3C"/>
    <w:rsid w:val="001D51BA"/>
    <w:rsid w:val="001D602F"/>
    <w:rsid w:val="001D6342"/>
    <w:rsid w:val="001D6D53"/>
    <w:rsid w:val="001E5405"/>
    <w:rsid w:val="001E58E2"/>
    <w:rsid w:val="001E7824"/>
    <w:rsid w:val="001E7AED"/>
    <w:rsid w:val="001F0A15"/>
    <w:rsid w:val="001F0C29"/>
    <w:rsid w:val="001F3916"/>
    <w:rsid w:val="001F525E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4DC0"/>
    <w:rsid w:val="00215423"/>
    <w:rsid w:val="002158FA"/>
    <w:rsid w:val="00220600"/>
    <w:rsid w:val="002224DB"/>
    <w:rsid w:val="00223FCB"/>
    <w:rsid w:val="002252C3"/>
    <w:rsid w:val="00225A82"/>
    <w:rsid w:val="00225C54"/>
    <w:rsid w:val="00230765"/>
    <w:rsid w:val="002319E4"/>
    <w:rsid w:val="00232EBC"/>
    <w:rsid w:val="00233CAD"/>
    <w:rsid w:val="00235632"/>
    <w:rsid w:val="00235872"/>
    <w:rsid w:val="00235CBC"/>
    <w:rsid w:val="00241559"/>
    <w:rsid w:val="002435B3"/>
    <w:rsid w:val="002458EB"/>
    <w:rsid w:val="002500C8"/>
    <w:rsid w:val="00256492"/>
    <w:rsid w:val="00257543"/>
    <w:rsid w:val="002617E7"/>
    <w:rsid w:val="00261A0C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3AD8"/>
    <w:rsid w:val="002805F5"/>
    <w:rsid w:val="00280751"/>
    <w:rsid w:val="00280DD1"/>
    <w:rsid w:val="0028280A"/>
    <w:rsid w:val="00284E6F"/>
    <w:rsid w:val="00286ACD"/>
    <w:rsid w:val="00287838"/>
    <w:rsid w:val="002907B5"/>
    <w:rsid w:val="00292EB7"/>
    <w:rsid w:val="002939F7"/>
    <w:rsid w:val="00296227"/>
    <w:rsid w:val="00296F44"/>
    <w:rsid w:val="0029777D"/>
    <w:rsid w:val="002A055E"/>
    <w:rsid w:val="002A1D4E"/>
    <w:rsid w:val="002A2869"/>
    <w:rsid w:val="002A580C"/>
    <w:rsid w:val="002B24D6"/>
    <w:rsid w:val="002B40B4"/>
    <w:rsid w:val="002C41E6"/>
    <w:rsid w:val="002C5C60"/>
    <w:rsid w:val="002C70FC"/>
    <w:rsid w:val="002D071A"/>
    <w:rsid w:val="002D34B2"/>
    <w:rsid w:val="002D53EF"/>
    <w:rsid w:val="002D73ED"/>
    <w:rsid w:val="002D7637"/>
    <w:rsid w:val="002E14E2"/>
    <w:rsid w:val="002E17F2"/>
    <w:rsid w:val="002E3673"/>
    <w:rsid w:val="002E4E02"/>
    <w:rsid w:val="002E7CAE"/>
    <w:rsid w:val="002F174D"/>
    <w:rsid w:val="002F2771"/>
    <w:rsid w:val="002F37A9"/>
    <w:rsid w:val="00301CE6"/>
    <w:rsid w:val="0030256B"/>
    <w:rsid w:val="0030501F"/>
    <w:rsid w:val="00307220"/>
    <w:rsid w:val="00307BA1"/>
    <w:rsid w:val="00310572"/>
    <w:rsid w:val="00311702"/>
    <w:rsid w:val="00311E82"/>
    <w:rsid w:val="00313FD6"/>
    <w:rsid w:val="003143BD"/>
    <w:rsid w:val="003203ED"/>
    <w:rsid w:val="00322C9F"/>
    <w:rsid w:val="00324D23"/>
    <w:rsid w:val="00326170"/>
    <w:rsid w:val="00331751"/>
    <w:rsid w:val="00334579"/>
    <w:rsid w:val="00335858"/>
    <w:rsid w:val="00336BDA"/>
    <w:rsid w:val="00342BD7"/>
    <w:rsid w:val="00343A07"/>
    <w:rsid w:val="00346DB5"/>
    <w:rsid w:val="003477B1"/>
    <w:rsid w:val="0034784D"/>
    <w:rsid w:val="00353253"/>
    <w:rsid w:val="0035491B"/>
    <w:rsid w:val="00357380"/>
    <w:rsid w:val="003602D9"/>
    <w:rsid w:val="003604CE"/>
    <w:rsid w:val="0036145F"/>
    <w:rsid w:val="00370E47"/>
    <w:rsid w:val="003742AC"/>
    <w:rsid w:val="00377CE1"/>
    <w:rsid w:val="003816B5"/>
    <w:rsid w:val="00385BF0"/>
    <w:rsid w:val="00391F0D"/>
    <w:rsid w:val="003939A4"/>
    <w:rsid w:val="003939FF"/>
    <w:rsid w:val="00397A72"/>
    <w:rsid w:val="003A2223"/>
    <w:rsid w:val="003A2A0F"/>
    <w:rsid w:val="003A45A1"/>
    <w:rsid w:val="003A5B0A"/>
    <w:rsid w:val="003A6BAC"/>
    <w:rsid w:val="003A7EF3"/>
    <w:rsid w:val="003B159C"/>
    <w:rsid w:val="003B2240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24B3"/>
    <w:rsid w:val="003D3C45"/>
    <w:rsid w:val="003D5B1F"/>
    <w:rsid w:val="003E15FA"/>
    <w:rsid w:val="003E55E4"/>
    <w:rsid w:val="003E74E3"/>
    <w:rsid w:val="003F05C7"/>
    <w:rsid w:val="003F2CD4"/>
    <w:rsid w:val="003F4E83"/>
    <w:rsid w:val="003F6BBE"/>
    <w:rsid w:val="004000E8"/>
    <w:rsid w:val="00402E2B"/>
    <w:rsid w:val="004050C0"/>
    <w:rsid w:val="0040512B"/>
    <w:rsid w:val="00405CA5"/>
    <w:rsid w:val="00407CD3"/>
    <w:rsid w:val="00410134"/>
    <w:rsid w:val="00410B72"/>
    <w:rsid w:val="00410DEA"/>
    <w:rsid w:val="00410F18"/>
    <w:rsid w:val="0041263E"/>
    <w:rsid w:val="00413AAC"/>
    <w:rsid w:val="00414BFF"/>
    <w:rsid w:val="004165E3"/>
    <w:rsid w:val="00421105"/>
    <w:rsid w:val="004242F4"/>
    <w:rsid w:val="004267C9"/>
    <w:rsid w:val="00427248"/>
    <w:rsid w:val="00436097"/>
    <w:rsid w:val="00437447"/>
    <w:rsid w:val="00441A92"/>
    <w:rsid w:val="004438CE"/>
    <w:rsid w:val="00444F56"/>
    <w:rsid w:val="00446488"/>
    <w:rsid w:val="00447967"/>
    <w:rsid w:val="004500D1"/>
    <w:rsid w:val="004517AA"/>
    <w:rsid w:val="00452CAC"/>
    <w:rsid w:val="00457565"/>
    <w:rsid w:val="00457B71"/>
    <w:rsid w:val="004601FE"/>
    <w:rsid w:val="00461669"/>
    <w:rsid w:val="004669E2"/>
    <w:rsid w:val="00467372"/>
    <w:rsid w:val="00470C31"/>
    <w:rsid w:val="004734D0"/>
    <w:rsid w:val="00473875"/>
    <w:rsid w:val="0047556B"/>
    <w:rsid w:val="00477768"/>
    <w:rsid w:val="00490D8F"/>
    <w:rsid w:val="00492BC5"/>
    <w:rsid w:val="00494E66"/>
    <w:rsid w:val="004964F1"/>
    <w:rsid w:val="004A16BC"/>
    <w:rsid w:val="004A2B94"/>
    <w:rsid w:val="004B0AC2"/>
    <w:rsid w:val="004B7C0C"/>
    <w:rsid w:val="004C2DA9"/>
    <w:rsid w:val="004C2DB9"/>
    <w:rsid w:val="004C3898"/>
    <w:rsid w:val="004C5E62"/>
    <w:rsid w:val="004C6A03"/>
    <w:rsid w:val="004D36B1"/>
    <w:rsid w:val="004D37C2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705"/>
    <w:rsid w:val="00506557"/>
    <w:rsid w:val="0050677A"/>
    <w:rsid w:val="005108D8"/>
    <w:rsid w:val="005116F9"/>
    <w:rsid w:val="005127C9"/>
    <w:rsid w:val="005151EC"/>
    <w:rsid w:val="005153A7"/>
    <w:rsid w:val="005219CF"/>
    <w:rsid w:val="00534B59"/>
    <w:rsid w:val="00536759"/>
    <w:rsid w:val="00537C62"/>
    <w:rsid w:val="00546970"/>
    <w:rsid w:val="00554E19"/>
    <w:rsid w:val="0056121F"/>
    <w:rsid w:val="005639C9"/>
    <w:rsid w:val="00564530"/>
    <w:rsid w:val="005655E9"/>
    <w:rsid w:val="00572505"/>
    <w:rsid w:val="00574F26"/>
    <w:rsid w:val="00577BD2"/>
    <w:rsid w:val="00582809"/>
    <w:rsid w:val="005859F3"/>
    <w:rsid w:val="0058798C"/>
    <w:rsid w:val="005900FA"/>
    <w:rsid w:val="005935A4"/>
    <w:rsid w:val="005948C2"/>
    <w:rsid w:val="00595C2D"/>
    <w:rsid w:val="00595DCA"/>
    <w:rsid w:val="00596ABF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00A8"/>
    <w:rsid w:val="005D0F15"/>
    <w:rsid w:val="005D1602"/>
    <w:rsid w:val="005D44BE"/>
    <w:rsid w:val="005E132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3CE9"/>
    <w:rsid w:val="00620A71"/>
    <w:rsid w:val="00620D80"/>
    <w:rsid w:val="006234A6"/>
    <w:rsid w:val="00624720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CDF"/>
    <w:rsid w:val="0066011D"/>
    <w:rsid w:val="006607C0"/>
    <w:rsid w:val="006613A6"/>
    <w:rsid w:val="00661746"/>
    <w:rsid w:val="006627A2"/>
    <w:rsid w:val="006634E6"/>
    <w:rsid w:val="006655EE"/>
    <w:rsid w:val="00665EE9"/>
    <w:rsid w:val="00667770"/>
    <w:rsid w:val="00667EE7"/>
    <w:rsid w:val="00670922"/>
    <w:rsid w:val="00670BE1"/>
    <w:rsid w:val="0067218F"/>
    <w:rsid w:val="00673A06"/>
    <w:rsid w:val="006741F2"/>
    <w:rsid w:val="00674CC3"/>
    <w:rsid w:val="00675C72"/>
    <w:rsid w:val="006771F9"/>
    <w:rsid w:val="006776D7"/>
    <w:rsid w:val="0068024F"/>
    <w:rsid w:val="00681003"/>
    <w:rsid w:val="006817C9"/>
    <w:rsid w:val="00683ECE"/>
    <w:rsid w:val="00687745"/>
    <w:rsid w:val="006947B4"/>
    <w:rsid w:val="00695CF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373F"/>
    <w:rsid w:val="006C5EC9"/>
    <w:rsid w:val="006C6059"/>
    <w:rsid w:val="006C7522"/>
    <w:rsid w:val="006C77C2"/>
    <w:rsid w:val="006D6EF9"/>
    <w:rsid w:val="006D6F08"/>
    <w:rsid w:val="006E062C"/>
    <w:rsid w:val="006E28B7"/>
    <w:rsid w:val="006E3310"/>
    <w:rsid w:val="006E4E39"/>
    <w:rsid w:val="006E5646"/>
    <w:rsid w:val="006E565E"/>
    <w:rsid w:val="006E673D"/>
    <w:rsid w:val="006E7D3B"/>
    <w:rsid w:val="006F049F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80B"/>
    <w:rsid w:val="00717ED1"/>
    <w:rsid w:val="00726EA6"/>
    <w:rsid w:val="00727208"/>
    <w:rsid w:val="00727680"/>
    <w:rsid w:val="007322B5"/>
    <w:rsid w:val="00734810"/>
    <w:rsid w:val="007348B1"/>
    <w:rsid w:val="007362A6"/>
    <w:rsid w:val="00736D7D"/>
    <w:rsid w:val="00740E58"/>
    <w:rsid w:val="007445A0"/>
    <w:rsid w:val="0074524B"/>
    <w:rsid w:val="00747D8B"/>
    <w:rsid w:val="00751228"/>
    <w:rsid w:val="007557A7"/>
    <w:rsid w:val="007571E1"/>
    <w:rsid w:val="007604B2"/>
    <w:rsid w:val="007628E4"/>
    <w:rsid w:val="00765281"/>
    <w:rsid w:val="00766BAD"/>
    <w:rsid w:val="007730BD"/>
    <w:rsid w:val="007755F2"/>
    <w:rsid w:val="00776971"/>
    <w:rsid w:val="0078177E"/>
    <w:rsid w:val="0078304C"/>
    <w:rsid w:val="00783673"/>
    <w:rsid w:val="0078418F"/>
    <w:rsid w:val="0078473C"/>
    <w:rsid w:val="00785490"/>
    <w:rsid w:val="00785D65"/>
    <w:rsid w:val="00786CC6"/>
    <w:rsid w:val="007925EA"/>
    <w:rsid w:val="00793CD8"/>
    <w:rsid w:val="00794FD7"/>
    <w:rsid w:val="00795C92"/>
    <w:rsid w:val="00796231"/>
    <w:rsid w:val="007A14E1"/>
    <w:rsid w:val="007A1CB3"/>
    <w:rsid w:val="007A239B"/>
    <w:rsid w:val="007A306F"/>
    <w:rsid w:val="007A43A6"/>
    <w:rsid w:val="007A58A6"/>
    <w:rsid w:val="007B0ADB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15F9"/>
    <w:rsid w:val="007D38B2"/>
    <w:rsid w:val="007D408E"/>
    <w:rsid w:val="007D5901"/>
    <w:rsid w:val="007D7526"/>
    <w:rsid w:val="007E2985"/>
    <w:rsid w:val="007E42B5"/>
    <w:rsid w:val="007E4610"/>
    <w:rsid w:val="007E4715"/>
    <w:rsid w:val="007E505B"/>
    <w:rsid w:val="007E7091"/>
    <w:rsid w:val="007F7818"/>
    <w:rsid w:val="00801222"/>
    <w:rsid w:val="00803FAE"/>
    <w:rsid w:val="0080605F"/>
    <w:rsid w:val="00807786"/>
    <w:rsid w:val="00811FCB"/>
    <w:rsid w:val="008125B0"/>
    <w:rsid w:val="008158D6"/>
    <w:rsid w:val="00817196"/>
    <w:rsid w:val="008235DB"/>
    <w:rsid w:val="00824AB4"/>
    <w:rsid w:val="00825C42"/>
    <w:rsid w:val="00825D25"/>
    <w:rsid w:val="00827D6F"/>
    <w:rsid w:val="00835F3B"/>
    <w:rsid w:val="008376AC"/>
    <w:rsid w:val="008444E8"/>
    <w:rsid w:val="00844E80"/>
    <w:rsid w:val="00846FE7"/>
    <w:rsid w:val="00854F97"/>
    <w:rsid w:val="00856911"/>
    <w:rsid w:val="008603B9"/>
    <w:rsid w:val="008677FD"/>
    <w:rsid w:val="008706D4"/>
    <w:rsid w:val="00870F8A"/>
    <w:rsid w:val="008719A4"/>
    <w:rsid w:val="00871D23"/>
    <w:rsid w:val="00873DB0"/>
    <w:rsid w:val="00874312"/>
    <w:rsid w:val="0087437C"/>
    <w:rsid w:val="00874FE1"/>
    <w:rsid w:val="00875CD7"/>
    <w:rsid w:val="00876B4D"/>
    <w:rsid w:val="008774E5"/>
    <w:rsid w:val="00877F18"/>
    <w:rsid w:val="00894A88"/>
    <w:rsid w:val="00895386"/>
    <w:rsid w:val="0089611F"/>
    <w:rsid w:val="00897368"/>
    <w:rsid w:val="008A0E98"/>
    <w:rsid w:val="008A21FF"/>
    <w:rsid w:val="008A2CE2"/>
    <w:rsid w:val="008A30AC"/>
    <w:rsid w:val="008A3F09"/>
    <w:rsid w:val="008A44B8"/>
    <w:rsid w:val="008A51A8"/>
    <w:rsid w:val="008A54C7"/>
    <w:rsid w:val="008A7081"/>
    <w:rsid w:val="008A77D8"/>
    <w:rsid w:val="008B0483"/>
    <w:rsid w:val="008B120C"/>
    <w:rsid w:val="008B51A0"/>
    <w:rsid w:val="008B592A"/>
    <w:rsid w:val="008B7B5C"/>
    <w:rsid w:val="008C0C99"/>
    <w:rsid w:val="008C2017"/>
    <w:rsid w:val="008C393D"/>
    <w:rsid w:val="008C4958"/>
    <w:rsid w:val="008C4BAA"/>
    <w:rsid w:val="008C6AE8"/>
    <w:rsid w:val="008C7573"/>
    <w:rsid w:val="008C7B1B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6BE6"/>
    <w:rsid w:val="009006A0"/>
    <w:rsid w:val="00902350"/>
    <w:rsid w:val="0090336B"/>
    <w:rsid w:val="009053AA"/>
    <w:rsid w:val="00905AB7"/>
    <w:rsid w:val="00906939"/>
    <w:rsid w:val="00910B7D"/>
    <w:rsid w:val="00911DFB"/>
    <w:rsid w:val="00911F0E"/>
    <w:rsid w:val="009139D9"/>
    <w:rsid w:val="00914AD8"/>
    <w:rsid w:val="00914DB8"/>
    <w:rsid w:val="00915420"/>
    <w:rsid w:val="00916079"/>
    <w:rsid w:val="00917CE9"/>
    <w:rsid w:val="00920BF2"/>
    <w:rsid w:val="00922010"/>
    <w:rsid w:val="00931BD9"/>
    <w:rsid w:val="009368F3"/>
    <w:rsid w:val="009403B9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0D3C"/>
    <w:rsid w:val="00961921"/>
    <w:rsid w:val="0096430A"/>
    <w:rsid w:val="0096554B"/>
    <w:rsid w:val="0096584A"/>
    <w:rsid w:val="00971F08"/>
    <w:rsid w:val="0097603D"/>
    <w:rsid w:val="00976949"/>
    <w:rsid w:val="00980477"/>
    <w:rsid w:val="00981EEF"/>
    <w:rsid w:val="00985253"/>
    <w:rsid w:val="009853B3"/>
    <w:rsid w:val="00990630"/>
    <w:rsid w:val="009908C2"/>
    <w:rsid w:val="00991761"/>
    <w:rsid w:val="00994DCA"/>
    <w:rsid w:val="009960EC"/>
    <w:rsid w:val="009970DD"/>
    <w:rsid w:val="009A0FBA"/>
    <w:rsid w:val="009A1601"/>
    <w:rsid w:val="009A462D"/>
    <w:rsid w:val="009A5B93"/>
    <w:rsid w:val="009A5CBA"/>
    <w:rsid w:val="009B1F30"/>
    <w:rsid w:val="009B3AC2"/>
    <w:rsid w:val="009B4DF4"/>
    <w:rsid w:val="009B564E"/>
    <w:rsid w:val="009B7E87"/>
    <w:rsid w:val="009C1FB9"/>
    <w:rsid w:val="009C403E"/>
    <w:rsid w:val="009C4E73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5E9F"/>
    <w:rsid w:val="00A17F63"/>
    <w:rsid w:val="00A2052C"/>
    <w:rsid w:val="00A2193B"/>
    <w:rsid w:val="00A230AB"/>
    <w:rsid w:val="00A2351A"/>
    <w:rsid w:val="00A264A9"/>
    <w:rsid w:val="00A27785"/>
    <w:rsid w:val="00A30187"/>
    <w:rsid w:val="00A3448A"/>
    <w:rsid w:val="00A35AC8"/>
    <w:rsid w:val="00A36297"/>
    <w:rsid w:val="00A41E2B"/>
    <w:rsid w:val="00A455C3"/>
    <w:rsid w:val="00A45B74"/>
    <w:rsid w:val="00A52E1D"/>
    <w:rsid w:val="00A57725"/>
    <w:rsid w:val="00A61017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3044"/>
    <w:rsid w:val="00AA4BEF"/>
    <w:rsid w:val="00AA4EDD"/>
    <w:rsid w:val="00AA51D6"/>
    <w:rsid w:val="00AA612C"/>
    <w:rsid w:val="00AA6172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873"/>
    <w:rsid w:val="00AD3F94"/>
    <w:rsid w:val="00AD4A5A"/>
    <w:rsid w:val="00AD5104"/>
    <w:rsid w:val="00AE27AC"/>
    <w:rsid w:val="00AE3743"/>
    <w:rsid w:val="00AE40E0"/>
    <w:rsid w:val="00AE4DBA"/>
    <w:rsid w:val="00AE4F07"/>
    <w:rsid w:val="00AE61B4"/>
    <w:rsid w:val="00AF1C5D"/>
    <w:rsid w:val="00AF42D7"/>
    <w:rsid w:val="00AF4C83"/>
    <w:rsid w:val="00B006FE"/>
    <w:rsid w:val="00B007CB"/>
    <w:rsid w:val="00B02AA9"/>
    <w:rsid w:val="00B02FA3"/>
    <w:rsid w:val="00B05084"/>
    <w:rsid w:val="00B056FD"/>
    <w:rsid w:val="00B10663"/>
    <w:rsid w:val="00B157F9"/>
    <w:rsid w:val="00B20011"/>
    <w:rsid w:val="00B20256"/>
    <w:rsid w:val="00B20D09"/>
    <w:rsid w:val="00B23DBD"/>
    <w:rsid w:val="00B2763F"/>
    <w:rsid w:val="00B27AAC"/>
    <w:rsid w:val="00B30929"/>
    <w:rsid w:val="00B31668"/>
    <w:rsid w:val="00B33F3D"/>
    <w:rsid w:val="00B35C75"/>
    <w:rsid w:val="00B372AA"/>
    <w:rsid w:val="00B40445"/>
    <w:rsid w:val="00B41888"/>
    <w:rsid w:val="00B45A52"/>
    <w:rsid w:val="00B46175"/>
    <w:rsid w:val="00B6188F"/>
    <w:rsid w:val="00B664C7"/>
    <w:rsid w:val="00B70360"/>
    <w:rsid w:val="00B739F6"/>
    <w:rsid w:val="00B81A6C"/>
    <w:rsid w:val="00B81CEF"/>
    <w:rsid w:val="00B8517C"/>
    <w:rsid w:val="00B85DE5"/>
    <w:rsid w:val="00B90F73"/>
    <w:rsid w:val="00B93B59"/>
    <w:rsid w:val="00B9406A"/>
    <w:rsid w:val="00B96EE3"/>
    <w:rsid w:val="00BA2280"/>
    <w:rsid w:val="00BA2A08"/>
    <w:rsid w:val="00BA56D2"/>
    <w:rsid w:val="00BA76E0"/>
    <w:rsid w:val="00BB2A25"/>
    <w:rsid w:val="00BB51E9"/>
    <w:rsid w:val="00BC0FDC"/>
    <w:rsid w:val="00BC2CFE"/>
    <w:rsid w:val="00BC3053"/>
    <w:rsid w:val="00BC4D2E"/>
    <w:rsid w:val="00BC5569"/>
    <w:rsid w:val="00BC7D73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29A"/>
    <w:rsid w:val="00C05706"/>
    <w:rsid w:val="00C07377"/>
    <w:rsid w:val="00C10478"/>
    <w:rsid w:val="00C1147E"/>
    <w:rsid w:val="00C12107"/>
    <w:rsid w:val="00C14D4B"/>
    <w:rsid w:val="00C154BB"/>
    <w:rsid w:val="00C17D36"/>
    <w:rsid w:val="00C239DE"/>
    <w:rsid w:val="00C24345"/>
    <w:rsid w:val="00C279B5"/>
    <w:rsid w:val="00C27C45"/>
    <w:rsid w:val="00C3719D"/>
    <w:rsid w:val="00C40BAF"/>
    <w:rsid w:val="00C44CC2"/>
    <w:rsid w:val="00C54995"/>
    <w:rsid w:val="00C54D41"/>
    <w:rsid w:val="00C60783"/>
    <w:rsid w:val="00C64672"/>
    <w:rsid w:val="00C70697"/>
    <w:rsid w:val="00C72EF4"/>
    <w:rsid w:val="00C72FA5"/>
    <w:rsid w:val="00C75D2F"/>
    <w:rsid w:val="00C767BE"/>
    <w:rsid w:val="00C76E3C"/>
    <w:rsid w:val="00C77D06"/>
    <w:rsid w:val="00C81568"/>
    <w:rsid w:val="00C85E46"/>
    <w:rsid w:val="00C9027A"/>
    <w:rsid w:val="00C9068E"/>
    <w:rsid w:val="00C90CE0"/>
    <w:rsid w:val="00C9236B"/>
    <w:rsid w:val="00C93C4B"/>
    <w:rsid w:val="00C944AB"/>
    <w:rsid w:val="00C95A7C"/>
    <w:rsid w:val="00C95B40"/>
    <w:rsid w:val="00CA1ED8"/>
    <w:rsid w:val="00CA3D97"/>
    <w:rsid w:val="00CB1F63"/>
    <w:rsid w:val="00CB7170"/>
    <w:rsid w:val="00CC040E"/>
    <w:rsid w:val="00CC111F"/>
    <w:rsid w:val="00CC2011"/>
    <w:rsid w:val="00CC3E31"/>
    <w:rsid w:val="00CC3EA0"/>
    <w:rsid w:val="00CC7B45"/>
    <w:rsid w:val="00CD1188"/>
    <w:rsid w:val="00CD2ED1"/>
    <w:rsid w:val="00CD337B"/>
    <w:rsid w:val="00CE0424"/>
    <w:rsid w:val="00CE0ABA"/>
    <w:rsid w:val="00CE7561"/>
    <w:rsid w:val="00CF1128"/>
    <w:rsid w:val="00CF1354"/>
    <w:rsid w:val="00CF3518"/>
    <w:rsid w:val="00CF3B1F"/>
    <w:rsid w:val="00CF3BF6"/>
    <w:rsid w:val="00CF625B"/>
    <w:rsid w:val="00CF629B"/>
    <w:rsid w:val="00CF687E"/>
    <w:rsid w:val="00D0349B"/>
    <w:rsid w:val="00D0584B"/>
    <w:rsid w:val="00D10249"/>
    <w:rsid w:val="00D10292"/>
    <w:rsid w:val="00D115C3"/>
    <w:rsid w:val="00D11897"/>
    <w:rsid w:val="00D13135"/>
    <w:rsid w:val="00D13E4E"/>
    <w:rsid w:val="00D15D0D"/>
    <w:rsid w:val="00D239A7"/>
    <w:rsid w:val="00D23F47"/>
    <w:rsid w:val="00D271F5"/>
    <w:rsid w:val="00D27DC8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10C"/>
    <w:rsid w:val="00D652B5"/>
    <w:rsid w:val="00D66155"/>
    <w:rsid w:val="00D708B0"/>
    <w:rsid w:val="00D71334"/>
    <w:rsid w:val="00D732DB"/>
    <w:rsid w:val="00D75627"/>
    <w:rsid w:val="00D75A79"/>
    <w:rsid w:val="00D77B1D"/>
    <w:rsid w:val="00D8021F"/>
    <w:rsid w:val="00D80383"/>
    <w:rsid w:val="00D823C6"/>
    <w:rsid w:val="00D86CA3"/>
    <w:rsid w:val="00D871CE"/>
    <w:rsid w:val="00D914F9"/>
    <w:rsid w:val="00D9196D"/>
    <w:rsid w:val="00D92982"/>
    <w:rsid w:val="00DA0088"/>
    <w:rsid w:val="00DA305E"/>
    <w:rsid w:val="00DA5417"/>
    <w:rsid w:val="00DA56E8"/>
    <w:rsid w:val="00DB0A9F"/>
    <w:rsid w:val="00DB17B3"/>
    <w:rsid w:val="00DB377D"/>
    <w:rsid w:val="00DC0FE2"/>
    <w:rsid w:val="00DC2D36"/>
    <w:rsid w:val="00DC53EF"/>
    <w:rsid w:val="00DC60AA"/>
    <w:rsid w:val="00DE2557"/>
    <w:rsid w:val="00DE5608"/>
    <w:rsid w:val="00DE58D0"/>
    <w:rsid w:val="00DE654F"/>
    <w:rsid w:val="00DE7243"/>
    <w:rsid w:val="00DF0B6E"/>
    <w:rsid w:val="00DF15E0"/>
    <w:rsid w:val="00DF37A0"/>
    <w:rsid w:val="00E004B8"/>
    <w:rsid w:val="00E04017"/>
    <w:rsid w:val="00E110E7"/>
    <w:rsid w:val="00E11B20"/>
    <w:rsid w:val="00E17FA2"/>
    <w:rsid w:val="00E2142E"/>
    <w:rsid w:val="00E22330"/>
    <w:rsid w:val="00E248C8"/>
    <w:rsid w:val="00E25119"/>
    <w:rsid w:val="00E30B5A"/>
    <w:rsid w:val="00E3123D"/>
    <w:rsid w:val="00E31461"/>
    <w:rsid w:val="00E31D43"/>
    <w:rsid w:val="00E32608"/>
    <w:rsid w:val="00E34188"/>
    <w:rsid w:val="00E34B6E"/>
    <w:rsid w:val="00E35559"/>
    <w:rsid w:val="00E36ADB"/>
    <w:rsid w:val="00E3723A"/>
    <w:rsid w:val="00E37860"/>
    <w:rsid w:val="00E423E8"/>
    <w:rsid w:val="00E446F1"/>
    <w:rsid w:val="00E457EC"/>
    <w:rsid w:val="00E46886"/>
    <w:rsid w:val="00E47AEF"/>
    <w:rsid w:val="00E52351"/>
    <w:rsid w:val="00E53B75"/>
    <w:rsid w:val="00E54E3B"/>
    <w:rsid w:val="00E57565"/>
    <w:rsid w:val="00E57D0B"/>
    <w:rsid w:val="00E63838"/>
    <w:rsid w:val="00E64434"/>
    <w:rsid w:val="00E67C51"/>
    <w:rsid w:val="00E71AE7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3793"/>
    <w:rsid w:val="00EB4EA2"/>
    <w:rsid w:val="00EC27C6"/>
    <w:rsid w:val="00EC4207"/>
    <w:rsid w:val="00EC5653"/>
    <w:rsid w:val="00EC5B9B"/>
    <w:rsid w:val="00EC6521"/>
    <w:rsid w:val="00EC71CE"/>
    <w:rsid w:val="00ED1006"/>
    <w:rsid w:val="00EE2845"/>
    <w:rsid w:val="00EE2B8C"/>
    <w:rsid w:val="00EE5573"/>
    <w:rsid w:val="00EF18FE"/>
    <w:rsid w:val="00EF5787"/>
    <w:rsid w:val="00EF60D0"/>
    <w:rsid w:val="00EF6153"/>
    <w:rsid w:val="00F0528D"/>
    <w:rsid w:val="00F061D3"/>
    <w:rsid w:val="00F06C67"/>
    <w:rsid w:val="00F06DFD"/>
    <w:rsid w:val="00F071D1"/>
    <w:rsid w:val="00F07533"/>
    <w:rsid w:val="00F10629"/>
    <w:rsid w:val="00F118A2"/>
    <w:rsid w:val="00F11E10"/>
    <w:rsid w:val="00F12D85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5201E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BA7"/>
    <w:rsid w:val="00F804BE"/>
    <w:rsid w:val="00F817CE"/>
    <w:rsid w:val="00F8309F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85A"/>
    <w:rsid w:val="00FA51C0"/>
    <w:rsid w:val="00FA6774"/>
    <w:rsid w:val="00FB4C80"/>
    <w:rsid w:val="00FB6A6A"/>
    <w:rsid w:val="00FB731C"/>
    <w:rsid w:val="00FC0D88"/>
    <w:rsid w:val="00FC7429"/>
    <w:rsid w:val="00FD07F6"/>
    <w:rsid w:val="00FD0A97"/>
    <w:rsid w:val="00FD1EC8"/>
    <w:rsid w:val="00FD385E"/>
    <w:rsid w:val="00FD47ED"/>
    <w:rsid w:val="00FD4D24"/>
    <w:rsid w:val="00FD74DB"/>
    <w:rsid w:val="00FD7660"/>
    <w:rsid w:val="00FE0655"/>
    <w:rsid w:val="00FE2365"/>
    <w:rsid w:val="00FE34EF"/>
    <w:rsid w:val="00FE4C7B"/>
    <w:rsid w:val="00FE7336"/>
    <w:rsid w:val="00FE787C"/>
    <w:rsid w:val="00FF11ED"/>
    <w:rsid w:val="00FF177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49EF3C"/>
  <w15:chartTrackingRefBased/>
  <w15:docId w15:val="{9A2C2F63-55C9-4196-8243-D6D4C8B77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6737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4673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4673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46737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46737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46737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46737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46737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4673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673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6737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46737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46737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6737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46737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467372"/>
    <w:pPr>
      <w:ind w:left="1418" w:hanging="1418"/>
    </w:pPr>
  </w:style>
  <w:style w:type="paragraph" w:styleId="TOC3">
    <w:name w:val="toc 3"/>
    <w:basedOn w:val="TOC2"/>
    <w:semiHidden/>
    <w:rsid w:val="00467372"/>
    <w:pPr>
      <w:ind w:left="1134" w:hanging="1134"/>
    </w:pPr>
  </w:style>
  <w:style w:type="paragraph" w:styleId="TOC2">
    <w:name w:val="toc 2"/>
    <w:basedOn w:val="TOC1"/>
    <w:semiHidden/>
    <w:rsid w:val="0046737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467372"/>
    <w:pPr>
      <w:ind w:left="284"/>
    </w:pPr>
  </w:style>
  <w:style w:type="paragraph" w:styleId="Index1">
    <w:name w:val="index 1"/>
    <w:basedOn w:val="Normal"/>
    <w:semiHidden/>
    <w:rsid w:val="00467372"/>
    <w:pPr>
      <w:keepLines/>
      <w:spacing w:after="0"/>
    </w:pPr>
  </w:style>
  <w:style w:type="paragraph" w:styleId="DocumentMap">
    <w:name w:val="Document Map"/>
    <w:basedOn w:val="Normal"/>
    <w:semiHidden/>
    <w:rsid w:val="0046737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67372"/>
    <w:pPr>
      <w:ind w:left="851"/>
    </w:pPr>
  </w:style>
  <w:style w:type="paragraph" w:styleId="ListNumber">
    <w:name w:val="List Number"/>
    <w:basedOn w:val="List"/>
    <w:rsid w:val="00467372"/>
  </w:style>
  <w:style w:type="paragraph" w:styleId="List">
    <w:name w:val="List"/>
    <w:basedOn w:val="Normal"/>
    <w:rsid w:val="00467372"/>
    <w:pPr>
      <w:ind w:left="568" w:hanging="284"/>
    </w:pPr>
  </w:style>
  <w:style w:type="paragraph" w:styleId="Header">
    <w:name w:val="header"/>
    <w:rsid w:val="004673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46737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46737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46737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467372"/>
    <w:pPr>
      <w:ind w:left="1418" w:hanging="1418"/>
    </w:pPr>
  </w:style>
  <w:style w:type="paragraph" w:styleId="TOC6">
    <w:name w:val="toc 6"/>
    <w:basedOn w:val="TOC5"/>
    <w:next w:val="Normal"/>
    <w:semiHidden/>
    <w:rsid w:val="00467372"/>
    <w:pPr>
      <w:ind w:left="1985" w:hanging="1985"/>
    </w:pPr>
  </w:style>
  <w:style w:type="paragraph" w:styleId="TOC7">
    <w:name w:val="toc 7"/>
    <w:basedOn w:val="TOC6"/>
    <w:next w:val="Normal"/>
    <w:semiHidden/>
    <w:rsid w:val="00467372"/>
    <w:pPr>
      <w:ind w:left="2268" w:hanging="2268"/>
    </w:pPr>
  </w:style>
  <w:style w:type="paragraph" w:styleId="ListBullet2">
    <w:name w:val="List Bullet 2"/>
    <w:basedOn w:val="ListBullet"/>
    <w:rsid w:val="00467372"/>
    <w:pPr>
      <w:numPr>
        <w:numId w:val="6"/>
      </w:numPr>
    </w:pPr>
  </w:style>
  <w:style w:type="paragraph" w:styleId="ListBullet">
    <w:name w:val="List Bullet"/>
    <w:basedOn w:val="BodyText"/>
    <w:rsid w:val="00467372"/>
    <w:pPr>
      <w:numPr>
        <w:numId w:val="5"/>
      </w:numPr>
    </w:pPr>
  </w:style>
  <w:style w:type="paragraph" w:styleId="ListBullet3">
    <w:name w:val="List Bullet 3"/>
    <w:basedOn w:val="ListBullet2"/>
    <w:rsid w:val="00467372"/>
    <w:pPr>
      <w:numPr>
        <w:numId w:val="7"/>
      </w:numPr>
    </w:pPr>
  </w:style>
  <w:style w:type="paragraph" w:customStyle="1" w:styleId="EQ">
    <w:name w:val="EQ"/>
    <w:basedOn w:val="Normal"/>
    <w:next w:val="Normal"/>
    <w:rsid w:val="00467372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467372"/>
    <w:pPr>
      <w:ind w:left="851"/>
    </w:pPr>
  </w:style>
  <w:style w:type="paragraph" w:styleId="List3">
    <w:name w:val="List 3"/>
    <w:basedOn w:val="List2"/>
    <w:rsid w:val="00467372"/>
    <w:pPr>
      <w:ind w:left="1135"/>
    </w:pPr>
  </w:style>
  <w:style w:type="paragraph" w:styleId="List4">
    <w:name w:val="List 4"/>
    <w:basedOn w:val="List3"/>
    <w:rsid w:val="00467372"/>
    <w:pPr>
      <w:ind w:left="1418"/>
    </w:pPr>
  </w:style>
  <w:style w:type="paragraph" w:styleId="List5">
    <w:name w:val="List 5"/>
    <w:basedOn w:val="List4"/>
    <w:rsid w:val="00467372"/>
    <w:pPr>
      <w:ind w:left="1702"/>
    </w:pPr>
  </w:style>
  <w:style w:type="paragraph" w:customStyle="1" w:styleId="EditorsNote">
    <w:name w:val="Editor's Note"/>
    <w:basedOn w:val="Normal"/>
    <w:rsid w:val="0046737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467372"/>
    <w:pPr>
      <w:numPr>
        <w:numId w:val="8"/>
      </w:numPr>
    </w:pPr>
  </w:style>
  <w:style w:type="paragraph" w:styleId="ListBullet5">
    <w:name w:val="List Bullet 5"/>
    <w:basedOn w:val="ListBullet4"/>
    <w:rsid w:val="00467372"/>
    <w:pPr>
      <w:numPr>
        <w:numId w:val="4"/>
      </w:numPr>
    </w:pPr>
  </w:style>
  <w:style w:type="paragraph" w:styleId="Footer">
    <w:name w:val="footer"/>
    <w:basedOn w:val="Header"/>
    <w:semiHidden/>
    <w:rsid w:val="0046737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467372"/>
    <w:pPr>
      <w:numPr>
        <w:numId w:val="2"/>
      </w:numPr>
    </w:pPr>
  </w:style>
  <w:style w:type="paragraph" w:styleId="BalloonText">
    <w:name w:val="Balloon Text"/>
    <w:basedOn w:val="Normal"/>
    <w:semiHidden/>
    <w:rsid w:val="0046737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467372"/>
  </w:style>
  <w:style w:type="paragraph" w:styleId="BodyText">
    <w:name w:val="Body Text"/>
    <w:basedOn w:val="Normal"/>
    <w:link w:val="BodyTextChar"/>
    <w:rsid w:val="00467372"/>
  </w:style>
  <w:style w:type="character" w:styleId="Hyperlink">
    <w:name w:val="Hyperlink"/>
    <w:uiPriority w:val="99"/>
    <w:rsid w:val="00467372"/>
    <w:rPr>
      <w:color w:val="0000FF"/>
      <w:u w:val="single"/>
      <w:lang w:val="en-GB"/>
    </w:rPr>
  </w:style>
  <w:style w:type="character" w:styleId="FollowedHyperlink">
    <w:name w:val="FollowedHyperlink"/>
    <w:semiHidden/>
    <w:rsid w:val="00467372"/>
    <w:rPr>
      <w:color w:val="FF0000"/>
      <w:u w:val="single"/>
    </w:rPr>
  </w:style>
  <w:style w:type="character" w:styleId="CommentReference">
    <w:name w:val="annotation reference"/>
    <w:semiHidden/>
    <w:rsid w:val="00467372"/>
    <w:rPr>
      <w:sz w:val="16"/>
      <w:szCs w:val="16"/>
    </w:rPr>
  </w:style>
  <w:style w:type="paragraph" w:styleId="CommentText">
    <w:name w:val="annotation text"/>
    <w:basedOn w:val="Normal"/>
    <w:semiHidden/>
    <w:rsid w:val="00467372"/>
  </w:style>
  <w:style w:type="paragraph" w:styleId="CommentSubject">
    <w:name w:val="annotation subject"/>
    <w:basedOn w:val="CommentText"/>
    <w:next w:val="CommentText"/>
    <w:semiHidden/>
    <w:rsid w:val="00467372"/>
    <w:rPr>
      <w:b/>
      <w:bCs/>
    </w:rPr>
  </w:style>
  <w:style w:type="character" w:customStyle="1" w:styleId="Heading1Char">
    <w:name w:val="Heading 1 Char"/>
    <w:link w:val="Heading1"/>
    <w:rsid w:val="0046737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46737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467372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46737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46737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46737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67372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467372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46737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467372"/>
    <w:pPr>
      <w:spacing w:after="0"/>
    </w:pPr>
  </w:style>
  <w:style w:type="paragraph" w:customStyle="1" w:styleId="TAL">
    <w:name w:val="TAL"/>
    <w:basedOn w:val="Normal"/>
    <w:rsid w:val="0046737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467372"/>
    <w:pPr>
      <w:jc w:val="center"/>
    </w:pPr>
  </w:style>
  <w:style w:type="paragraph" w:customStyle="1" w:styleId="TAH">
    <w:name w:val="TAH"/>
    <w:basedOn w:val="TAC"/>
    <w:rsid w:val="00467372"/>
    <w:rPr>
      <w:b/>
    </w:rPr>
  </w:style>
  <w:style w:type="paragraph" w:customStyle="1" w:styleId="TAN">
    <w:name w:val="TAN"/>
    <w:basedOn w:val="TAL"/>
    <w:rsid w:val="00467372"/>
    <w:pPr>
      <w:ind w:left="851" w:hanging="851"/>
    </w:pPr>
  </w:style>
  <w:style w:type="paragraph" w:customStyle="1" w:styleId="TAR">
    <w:name w:val="TAR"/>
    <w:basedOn w:val="TAL"/>
    <w:rsid w:val="00467372"/>
    <w:pPr>
      <w:jc w:val="right"/>
    </w:pPr>
  </w:style>
  <w:style w:type="paragraph" w:customStyle="1" w:styleId="TH">
    <w:name w:val="TH"/>
    <w:basedOn w:val="Normal"/>
    <w:rsid w:val="0046737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46737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6737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4673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673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673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4673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467372"/>
  </w:style>
  <w:style w:type="paragraph" w:customStyle="1" w:styleId="ZH">
    <w:name w:val="ZH"/>
    <w:rsid w:val="004673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4673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46737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673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67372"/>
    <w:pPr>
      <w:framePr w:wrap="notBeside" w:y="16161"/>
    </w:pPr>
  </w:style>
  <w:style w:type="paragraph" w:customStyle="1" w:styleId="FP">
    <w:name w:val="FP"/>
    <w:basedOn w:val="Normal"/>
    <w:rsid w:val="0046737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46737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467372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46737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67372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zlyamo\Download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5NUHHDQN7SK2-1-114207</_dlc_DocId>
    <_dlc_DocIdUrl xmlns="f166a696-7b5b-4ccd-9f0c-ffde0cceec81">
      <Url>https://ericsson.sharepoint.com/sites/star/_layouts/15/DocIdRedir.aspx?ID=5NUHHDQN7SK2-1-114207</Url>
      <Description>5NUHHDQN7SK2-1-114207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A1A3173-9D5A-447D-99CE-DEDD91AA4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6781C29C-CBDD-405D-A137-8E1A406A9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239</TotalTime>
  <Pages>3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Yazid Lyazidi</dc:creator>
  <cp:keywords>TDoc; Ericsson; 3GPP</cp:keywords>
  <cp:lastModifiedBy>Ericsson (MF)</cp:lastModifiedBy>
  <cp:revision>23</cp:revision>
  <cp:lastPrinted>2008-01-31T16:09:00Z</cp:lastPrinted>
  <dcterms:created xsi:type="dcterms:W3CDTF">2018-09-21T15:21:00Z</dcterms:created>
  <dcterms:modified xsi:type="dcterms:W3CDTF">2018-09-28T20:01:00Z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a499216f-53c8-4413-9d04-a8494beaf5af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